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A7E37" w:rsidP="00A82C50">
      <w:pPr>
        <w:jc w:val="center"/>
        <w:rPr>
          <w:sz w:val="4"/>
          <w:lang w:eastAsia="ru-RU"/>
        </w:rPr>
      </w:pPr>
      <w:r w:rsidRPr="002A7E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579435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500A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A0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0A2">
        <w:rPr>
          <w:rFonts w:ascii="Times New Roman" w:hAnsi="Times New Roman" w:cs="Times New Roman"/>
          <w:b/>
          <w:bCs/>
          <w:sz w:val="28"/>
          <w:szCs w:val="28"/>
        </w:rPr>
        <w:t>266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00A2" w:rsidRPr="00381A48" w:rsidRDefault="005500A2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00A2" w:rsidRDefault="005500A2" w:rsidP="005500A2">
      <w:pPr>
        <w:jc w:val="center"/>
        <w:rPr>
          <w:b/>
          <w:sz w:val="28"/>
          <w:szCs w:val="28"/>
        </w:rPr>
      </w:pPr>
      <w:r w:rsidRPr="005500A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5500A2" w:rsidRDefault="005500A2" w:rsidP="005500A2">
      <w:pPr>
        <w:jc w:val="center"/>
        <w:rPr>
          <w:b/>
          <w:sz w:val="28"/>
          <w:szCs w:val="28"/>
        </w:rPr>
      </w:pPr>
      <w:r w:rsidRPr="005500A2">
        <w:rPr>
          <w:b/>
          <w:sz w:val="28"/>
          <w:szCs w:val="28"/>
        </w:rPr>
        <w:t xml:space="preserve">«Развитие образования и повышения эффективности реализации молодежной политики Мари-Турекского муниципального района </w:t>
      </w:r>
    </w:p>
    <w:p w:rsidR="005500A2" w:rsidRPr="005500A2" w:rsidRDefault="005500A2" w:rsidP="005500A2">
      <w:pPr>
        <w:jc w:val="center"/>
        <w:rPr>
          <w:b/>
          <w:sz w:val="28"/>
          <w:szCs w:val="28"/>
        </w:rPr>
      </w:pPr>
      <w:r w:rsidRPr="005500A2">
        <w:rPr>
          <w:b/>
          <w:sz w:val="28"/>
          <w:szCs w:val="28"/>
        </w:rPr>
        <w:t>на 2017-2025 годы», утвержденную постановлением администрации Мари-Турекского муниципального района от 09 марта 2021 года № 85</w:t>
      </w:r>
    </w:p>
    <w:p w:rsidR="005500A2" w:rsidRPr="00DF332C" w:rsidRDefault="005500A2" w:rsidP="00DF332C">
      <w:pPr>
        <w:jc w:val="center"/>
        <w:rPr>
          <w:sz w:val="28"/>
          <w:szCs w:val="28"/>
        </w:rPr>
      </w:pPr>
    </w:p>
    <w:p w:rsidR="005500A2" w:rsidRPr="00DF332C" w:rsidRDefault="005500A2" w:rsidP="00DF332C">
      <w:pPr>
        <w:jc w:val="center"/>
        <w:rPr>
          <w:sz w:val="28"/>
          <w:szCs w:val="28"/>
        </w:rPr>
      </w:pPr>
    </w:p>
    <w:p w:rsidR="005500A2" w:rsidRPr="00DF332C" w:rsidRDefault="005500A2" w:rsidP="00DF332C">
      <w:pPr>
        <w:jc w:val="center"/>
        <w:rPr>
          <w:sz w:val="28"/>
          <w:szCs w:val="28"/>
        </w:rPr>
      </w:pPr>
    </w:p>
    <w:p w:rsidR="005500A2" w:rsidRPr="005500A2" w:rsidRDefault="005500A2" w:rsidP="005500A2">
      <w:pPr>
        <w:ind w:firstLine="709"/>
        <w:jc w:val="both"/>
        <w:rPr>
          <w:sz w:val="28"/>
          <w:szCs w:val="28"/>
        </w:rPr>
      </w:pPr>
      <w:r w:rsidRPr="005500A2">
        <w:rPr>
          <w:sz w:val="28"/>
          <w:szCs w:val="28"/>
        </w:rPr>
        <w:t>В соответствии с Бюджетным кодексом Российской Федерации,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района», администрация Мари-Турекского муниципального района Республики Марий Эл п о с т а н о в л я е т:</w:t>
      </w:r>
    </w:p>
    <w:p w:rsidR="005500A2" w:rsidRPr="005500A2" w:rsidRDefault="005500A2" w:rsidP="005500A2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5500A2">
        <w:rPr>
          <w:sz w:val="28"/>
          <w:szCs w:val="28"/>
        </w:rPr>
        <w:t xml:space="preserve">Внести в </w:t>
      </w:r>
      <w:bookmarkStart w:id="0" w:name="_Hlk46304994"/>
      <w:r w:rsidRPr="005500A2">
        <w:rPr>
          <w:sz w:val="28"/>
          <w:szCs w:val="28"/>
        </w:rPr>
        <w:t xml:space="preserve">муниципальную программу 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 (далее – Муниципальная программа), </w:t>
      </w:r>
      <w:bookmarkEnd w:id="0"/>
      <w:r w:rsidRPr="005500A2">
        <w:rPr>
          <w:sz w:val="28"/>
          <w:szCs w:val="28"/>
        </w:rPr>
        <w:t>следующие изменения:</w:t>
      </w:r>
    </w:p>
    <w:p w:rsidR="00DF332C" w:rsidRPr="00DF332C" w:rsidRDefault="00DF332C" w:rsidP="00DF33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F332C">
        <w:rPr>
          <w:sz w:val="28"/>
          <w:szCs w:val="28"/>
        </w:rPr>
        <w:t>Приложение № 1 к Муниципальной программе</w:t>
      </w:r>
      <w:r w:rsidRPr="00DF332C">
        <w:rPr>
          <w:bCs/>
          <w:sz w:val="28"/>
          <w:szCs w:val="28"/>
        </w:rPr>
        <w:t xml:space="preserve"> «Сведения о показателях (индикаторах) муниципальной программы «Развитие образования и повышения эффективности реализации молодежной политики Мари-Турекского муниципального района на 2017-2025 годы», дополнить строкой 3.4 </w:t>
      </w:r>
      <w:r>
        <w:rPr>
          <w:bCs/>
          <w:sz w:val="28"/>
          <w:szCs w:val="28"/>
        </w:rPr>
        <w:t>согласно приложению.</w:t>
      </w:r>
    </w:p>
    <w:p w:rsidR="00DF332C" w:rsidRDefault="005500A2" w:rsidP="00DF332C">
      <w:pPr>
        <w:ind w:firstLine="709"/>
        <w:jc w:val="both"/>
        <w:rPr>
          <w:bCs/>
          <w:sz w:val="28"/>
          <w:szCs w:val="28"/>
        </w:rPr>
      </w:pPr>
      <w:r w:rsidRPr="005500A2">
        <w:rPr>
          <w:bCs/>
          <w:sz w:val="28"/>
          <w:szCs w:val="28"/>
        </w:rPr>
        <w:t xml:space="preserve">1.2. Приложение № 2 к Муниципальной программе «Перечень основных мероприятий муниципальной  программы «Развитие образования и повышения эффективности молодежной политики Мари-Турекского </w:t>
      </w:r>
      <w:r w:rsidRPr="005500A2">
        <w:rPr>
          <w:bCs/>
          <w:sz w:val="28"/>
          <w:szCs w:val="28"/>
        </w:rPr>
        <w:lastRenderedPageBreak/>
        <w:t xml:space="preserve">муниципального района на 2017-2025 годы» дополнить строкой 2.6  </w:t>
      </w:r>
      <w:r w:rsidR="00DF332C">
        <w:rPr>
          <w:bCs/>
          <w:sz w:val="28"/>
          <w:szCs w:val="28"/>
        </w:rPr>
        <w:t xml:space="preserve"> согласно приложению.</w:t>
      </w:r>
    </w:p>
    <w:p w:rsidR="00DF332C" w:rsidRDefault="005500A2" w:rsidP="00DF332C">
      <w:pPr>
        <w:ind w:firstLine="709"/>
        <w:jc w:val="both"/>
        <w:rPr>
          <w:sz w:val="28"/>
          <w:szCs w:val="28"/>
        </w:rPr>
      </w:pPr>
      <w:r w:rsidRPr="00DF332C">
        <w:rPr>
          <w:sz w:val="28"/>
          <w:szCs w:val="28"/>
        </w:rPr>
        <w:t>1.</w:t>
      </w:r>
      <w:r w:rsidR="00DF332C" w:rsidRPr="00DF332C">
        <w:rPr>
          <w:sz w:val="28"/>
          <w:szCs w:val="28"/>
        </w:rPr>
        <w:t>3</w:t>
      </w:r>
      <w:r w:rsidRPr="00DF332C">
        <w:rPr>
          <w:sz w:val="28"/>
          <w:szCs w:val="28"/>
        </w:rPr>
        <w:t xml:space="preserve">. </w:t>
      </w:r>
      <w:r w:rsidR="00DF332C" w:rsidRPr="00DF332C">
        <w:rPr>
          <w:sz w:val="28"/>
          <w:szCs w:val="28"/>
        </w:rPr>
        <w:t xml:space="preserve">В </w:t>
      </w:r>
      <w:r w:rsidRPr="00DF332C">
        <w:rPr>
          <w:sz w:val="28"/>
          <w:szCs w:val="28"/>
        </w:rPr>
        <w:t>Приложение №4 к Муниципальной программе</w:t>
      </w:r>
      <w:r w:rsidRPr="00DF332C">
        <w:rPr>
          <w:rFonts w:eastAsia="Calibri"/>
          <w:sz w:val="28"/>
          <w:szCs w:val="28"/>
        </w:rPr>
        <w:t xml:space="preserve"> «Ресурсное обеспечение реализации муниципальной программы за счет средств бюджета </w:t>
      </w:r>
      <w:r w:rsidRPr="00DF332C">
        <w:rPr>
          <w:sz w:val="28"/>
          <w:szCs w:val="28"/>
        </w:rPr>
        <w:t xml:space="preserve">Мари-Турекского муниципального района» </w:t>
      </w:r>
      <w:r w:rsidR="00DF332C" w:rsidRPr="00DF332C">
        <w:rPr>
          <w:sz w:val="28"/>
          <w:szCs w:val="28"/>
        </w:rPr>
        <w:t>внести следующие изменения:</w:t>
      </w:r>
    </w:p>
    <w:p w:rsidR="005500A2" w:rsidRPr="00DF332C" w:rsidRDefault="005500A2" w:rsidP="00DF332C">
      <w:pPr>
        <w:ind w:firstLine="709"/>
        <w:jc w:val="both"/>
        <w:rPr>
          <w:iCs/>
          <w:sz w:val="28"/>
          <w:szCs w:val="28"/>
          <w:lang w:eastAsia="ru-RU"/>
        </w:rPr>
      </w:pPr>
      <w:r w:rsidRPr="00DF332C">
        <w:rPr>
          <w:sz w:val="28"/>
          <w:szCs w:val="28"/>
        </w:rPr>
        <w:t xml:space="preserve">строку 2.1 изложить в новой редакции </w:t>
      </w:r>
      <w:r w:rsidR="00DF332C" w:rsidRPr="00DF332C">
        <w:rPr>
          <w:sz w:val="28"/>
          <w:szCs w:val="28"/>
        </w:rPr>
        <w:t>согласно приложени</w:t>
      </w:r>
      <w:r w:rsidR="0033660D">
        <w:rPr>
          <w:sz w:val="28"/>
          <w:szCs w:val="28"/>
        </w:rPr>
        <w:t>ю</w:t>
      </w:r>
      <w:r w:rsidR="00DF332C" w:rsidRPr="00DF332C">
        <w:rPr>
          <w:sz w:val="28"/>
          <w:szCs w:val="28"/>
        </w:rPr>
        <w:t xml:space="preserve"> </w:t>
      </w:r>
    </w:p>
    <w:p w:rsidR="00DF332C" w:rsidRDefault="005500A2" w:rsidP="00DF332C">
      <w:pPr>
        <w:ind w:firstLine="709"/>
        <w:rPr>
          <w:sz w:val="28"/>
          <w:szCs w:val="28"/>
        </w:rPr>
      </w:pPr>
      <w:r w:rsidRPr="005500A2">
        <w:rPr>
          <w:sz w:val="28"/>
          <w:szCs w:val="28"/>
        </w:rPr>
        <w:t xml:space="preserve">дополнить строкой  2.7 </w:t>
      </w:r>
      <w:r w:rsidR="00DF332C">
        <w:rPr>
          <w:sz w:val="28"/>
          <w:szCs w:val="28"/>
        </w:rPr>
        <w:t>согласно приложению.</w:t>
      </w:r>
    </w:p>
    <w:p w:rsidR="00DF332C" w:rsidRPr="005500A2" w:rsidRDefault="005500A2" w:rsidP="00DF332C">
      <w:pPr>
        <w:ind w:firstLine="709"/>
        <w:jc w:val="both"/>
        <w:rPr>
          <w:sz w:val="28"/>
          <w:szCs w:val="28"/>
        </w:rPr>
      </w:pPr>
      <w:r w:rsidRPr="005500A2">
        <w:rPr>
          <w:sz w:val="28"/>
          <w:szCs w:val="28"/>
        </w:rPr>
        <w:t>1.</w:t>
      </w:r>
      <w:r w:rsidR="00DF332C">
        <w:rPr>
          <w:sz w:val="28"/>
          <w:szCs w:val="28"/>
        </w:rPr>
        <w:t>4</w:t>
      </w:r>
      <w:r w:rsidRPr="005500A2">
        <w:rPr>
          <w:sz w:val="28"/>
          <w:szCs w:val="28"/>
        </w:rPr>
        <w:t xml:space="preserve">. </w:t>
      </w:r>
      <w:r w:rsidR="00DF332C" w:rsidRPr="005500A2">
        <w:rPr>
          <w:sz w:val="28"/>
          <w:szCs w:val="28"/>
        </w:rPr>
        <w:t>Приложение № 9 к Муниципальной программе «Паспорт подпрограммы «Воспитание и социализация детей»</w:t>
      </w:r>
      <w:r w:rsidR="00DF332C">
        <w:rPr>
          <w:sz w:val="28"/>
          <w:szCs w:val="28"/>
        </w:rPr>
        <w:t xml:space="preserve"> муниципальной программы «Развитие образования и повышение эффективности </w:t>
      </w:r>
      <w:r w:rsidR="0033660D">
        <w:rPr>
          <w:sz w:val="28"/>
          <w:szCs w:val="28"/>
        </w:rPr>
        <w:t>реализации</w:t>
      </w:r>
      <w:r w:rsidR="00DF332C">
        <w:rPr>
          <w:sz w:val="28"/>
          <w:szCs w:val="28"/>
        </w:rPr>
        <w:t xml:space="preserve"> молодежной политики Мари-Турекского </w:t>
      </w:r>
      <w:r w:rsidR="0033660D">
        <w:rPr>
          <w:sz w:val="28"/>
          <w:szCs w:val="28"/>
        </w:rPr>
        <w:t>муниципального</w:t>
      </w:r>
      <w:r w:rsidR="00DF332C">
        <w:rPr>
          <w:sz w:val="28"/>
          <w:szCs w:val="28"/>
        </w:rPr>
        <w:t xml:space="preserve"> района на 2017-2025 годы»</w:t>
      </w:r>
      <w:r w:rsidR="00DF332C" w:rsidRPr="005500A2">
        <w:rPr>
          <w:sz w:val="28"/>
          <w:szCs w:val="28"/>
        </w:rPr>
        <w:t xml:space="preserve"> изложить в новой редакции </w:t>
      </w:r>
      <w:r w:rsidR="0033660D">
        <w:rPr>
          <w:sz w:val="28"/>
          <w:szCs w:val="28"/>
        </w:rPr>
        <w:t>согласно приложению</w:t>
      </w:r>
      <w:r w:rsidR="00DF332C" w:rsidRPr="005500A2">
        <w:rPr>
          <w:sz w:val="28"/>
          <w:szCs w:val="28"/>
        </w:rPr>
        <w:t>.</w:t>
      </w:r>
    </w:p>
    <w:p w:rsidR="005500A2" w:rsidRPr="005500A2" w:rsidRDefault="005500A2" w:rsidP="00DF332C">
      <w:pPr>
        <w:ind w:firstLine="709"/>
        <w:jc w:val="both"/>
        <w:rPr>
          <w:sz w:val="28"/>
          <w:szCs w:val="28"/>
        </w:rPr>
      </w:pPr>
      <w:r w:rsidRPr="005500A2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5500A2" w:rsidRPr="005500A2" w:rsidRDefault="005500A2" w:rsidP="00DF332C">
      <w:pPr>
        <w:ind w:firstLine="709"/>
        <w:jc w:val="both"/>
        <w:rPr>
          <w:sz w:val="28"/>
          <w:szCs w:val="28"/>
        </w:rPr>
      </w:pPr>
      <w:r w:rsidRPr="005500A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1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1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32C" w:rsidRDefault="00DF332C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F332C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3"/>
        <w:gridCol w:w="7393"/>
      </w:tblGrid>
      <w:tr w:rsidR="00DF332C" w:rsidRPr="00D73297" w:rsidTr="00AD11AB">
        <w:tc>
          <w:tcPr>
            <w:tcW w:w="7393" w:type="dxa"/>
          </w:tcPr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393" w:type="dxa"/>
          </w:tcPr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>Приложение №1</w:t>
            </w: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 xml:space="preserve">к муниципальной программе </w:t>
            </w: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>«Развитие образования и повышения эффективности  реализации молодежной политики Мари-Турекского муниципального района на 2017-2025 годы»</w:t>
            </w:r>
          </w:p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редакции постановления от 10.06.2021 года №266)</w:t>
            </w:r>
          </w:p>
        </w:tc>
      </w:tr>
    </w:tbl>
    <w:p w:rsidR="00DF332C" w:rsidRDefault="00DF332C" w:rsidP="00DF332C">
      <w:pPr>
        <w:jc w:val="center"/>
        <w:rPr>
          <w:sz w:val="27"/>
          <w:szCs w:val="27"/>
        </w:rPr>
      </w:pPr>
    </w:p>
    <w:p w:rsidR="00DF332C" w:rsidRDefault="00DF332C" w:rsidP="00DF332C">
      <w:pPr>
        <w:jc w:val="center"/>
        <w:rPr>
          <w:sz w:val="27"/>
          <w:szCs w:val="27"/>
        </w:rPr>
      </w:pPr>
    </w:p>
    <w:p w:rsidR="00DF332C" w:rsidRPr="00D73297" w:rsidRDefault="00DF332C" w:rsidP="00DF332C">
      <w:pPr>
        <w:jc w:val="center"/>
        <w:rPr>
          <w:sz w:val="27"/>
          <w:szCs w:val="27"/>
        </w:rPr>
      </w:pPr>
    </w:p>
    <w:p w:rsidR="00DF332C" w:rsidRPr="00D73297" w:rsidRDefault="00DF332C" w:rsidP="00DF332C">
      <w:pPr>
        <w:jc w:val="center"/>
        <w:rPr>
          <w:sz w:val="27"/>
          <w:szCs w:val="27"/>
        </w:rPr>
      </w:pPr>
      <w:r w:rsidRPr="00D73297">
        <w:rPr>
          <w:sz w:val="27"/>
          <w:szCs w:val="27"/>
        </w:rPr>
        <w:t>Сведения о показателях (индикаторах) муниципальной программы «Развитие образования и повышения эффективности  реализации молодежной политики Мари-Турекского муниципального района на 2017-2025 годы»</w:t>
      </w:r>
    </w:p>
    <w:tbl>
      <w:tblPr>
        <w:tblStyle w:val="ab"/>
        <w:tblW w:w="0" w:type="auto"/>
        <w:tblInd w:w="-176" w:type="dxa"/>
        <w:tblLook w:val="04A0"/>
      </w:tblPr>
      <w:tblGrid>
        <w:gridCol w:w="176"/>
        <w:gridCol w:w="400"/>
        <w:gridCol w:w="2651"/>
        <w:gridCol w:w="1292"/>
        <w:gridCol w:w="1158"/>
        <w:gridCol w:w="1159"/>
        <w:gridCol w:w="733"/>
        <w:gridCol w:w="427"/>
        <w:gridCol w:w="1161"/>
        <w:gridCol w:w="1161"/>
        <w:gridCol w:w="1161"/>
        <w:gridCol w:w="1161"/>
        <w:gridCol w:w="1161"/>
        <w:gridCol w:w="1161"/>
      </w:tblGrid>
      <w:tr w:rsidR="00DF332C" w:rsidTr="00AD11AB">
        <w:tc>
          <w:tcPr>
            <w:tcW w:w="576" w:type="dxa"/>
            <w:gridSpan w:val="2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92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443" w:type="dxa"/>
            <w:gridSpan w:val="10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DF332C" w:rsidTr="00AD11AB">
        <w:tc>
          <w:tcPr>
            <w:tcW w:w="576" w:type="dxa"/>
            <w:gridSpan w:val="2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59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60" w:type="dxa"/>
            <w:gridSpan w:val="2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F332C" w:rsidTr="00AD11AB">
        <w:tc>
          <w:tcPr>
            <w:tcW w:w="576" w:type="dxa"/>
            <w:gridSpan w:val="2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332C" w:rsidTr="00AD11AB">
        <w:tc>
          <w:tcPr>
            <w:tcW w:w="576" w:type="dxa"/>
            <w:gridSpan w:val="2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51" w:type="dxa"/>
          </w:tcPr>
          <w:p w:rsidR="00DF332C" w:rsidRDefault="00DF332C" w:rsidP="00AD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лет.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9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F332C" w:rsidRPr="00D73297" w:rsidTr="00AD1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  <w:trHeight w:val="845"/>
        </w:trPr>
        <w:tc>
          <w:tcPr>
            <w:tcW w:w="7393" w:type="dxa"/>
            <w:gridSpan w:val="6"/>
          </w:tcPr>
          <w:p w:rsidR="00DF332C" w:rsidRPr="00D73297" w:rsidRDefault="00DF332C" w:rsidP="00AD11AB">
            <w:pPr>
              <w:rPr>
                <w:sz w:val="27"/>
                <w:szCs w:val="27"/>
              </w:rPr>
            </w:pPr>
          </w:p>
        </w:tc>
        <w:tc>
          <w:tcPr>
            <w:tcW w:w="7393" w:type="dxa"/>
            <w:gridSpan w:val="7"/>
          </w:tcPr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</w:p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lastRenderedPageBreak/>
              <w:t>Приложение №2</w:t>
            </w: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 xml:space="preserve">к муниципальной программе </w:t>
            </w:r>
          </w:p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>«Развитие образования и повышения эффективности реализации молодежной политики Мари-Турекского муниципального района на 2017-2025 годы»</w:t>
            </w:r>
          </w:p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>(в редакции постановления от 10.06.2021 года №266)</w:t>
            </w:r>
          </w:p>
        </w:tc>
      </w:tr>
    </w:tbl>
    <w:p w:rsidR="00DF332C" w:rsidRPr="00D73297" w:rsidRDefault="00DF332C" w:rsidP="00DF332C">
      <w:pPr>
        <w:jc w:val="center"/>
        <w:rPr>
          <w:sz w:val="27"/>
          <w:szCs w:val="27"/>
        </w:rPr>
      </w:pPr>
    </w:p>
    <w:p w:rsidR="00DF332C" w:rsidRPr="00D73297" w:rsidRDefault="00DF332C" w:rsidP="00DF332C">
      <w:pPr>
        <w:jc w:val="center"/>
        <w:rPr>
          <w:sz w:val="27"/>
          <w:szCs w:val="27"/>
        </w:rPr>
      </w:pPr>
    </w:p>
    <w:p w:rsidR="00DF332C" w:rsidRPr="00D73297" w:rsidRDefault="00DF332C" w:rsidP="00DF332C">
      <w:pPr>
        <w:jc w:val="center"/>
        <w:rPr>
          <w:sz w:val="27"/>
          <w:szCs w:val="27"/>
        </w:rPr>
      </w:pPr>
    </w:p>
    <w:p w:rsidR="00DF332C" w:rsidRPr="00D73297" w:rsidRDefault="00DF332C" w:rsidP="00DF332C">
      <w:pPr>
        <w:jc w:val="center"/>
        <w:rPr>
          <w:sz w:val="27"/>
          <w:szCs w:val="27"/>
        </w:rPr>
      </w:pPr>
      <w:r w:rsidRPr="00D73297">
        <w:rPr>
          <w:sz w:val="27"/>
          <w:szCs w:val="27"/>
        </w:rPr>
        <w:t>Перечень основных мероприятий муниципальной программы</w:t>
      </w:r>
    </w:p>
    <w:p w:rsidR="00DF332C" w:rsidRPr="00D73297" w:rsidRDefault="00DF332C" w:rsidP="00DF332C">
      <w:pPr>
        <w:jc w:val="center"/>
        <w:rPr>
          <w:sz w:val="27"/>
          <w:szCs w:val="27"/>
        </w:rPr>
      </w:pPr>
      <w:r>
        <w:rPr>
          <w:sz w:val="27"/>
          <w:szCs w:val="27"/>
        </w:rPr>
        <w:t>«Развитие</w:t>
      </w:r>
      <w:r w:rsidRPr="00D73297">
        <w:rPr>
          <w:sz w:val="27"/>
          <w:szCs w:val="27"/>
        </w:rPr>
        <w:t xml:space="preserve"> образования и повышения </w:t>
      </w:r>
      <w:r>
        <w:rPr>
          <w:sz w:val="27"/>
          <w:szCs w:val="27"/>
        </w:rPr>
        <w:t>эффективности</w:t>
      </w:r>
      <w:r w:rsidRPr="00D73297">
        <w:rPr>
          <w:sz w:val="27"/>
          <w:szCs w:val="27"/>
        </w:rPr>
        <w:t xml:space="preserve"> реализации молодежной политики Мари-Турекского муниципального района на 2017-2025 годы»</w:t>
      </w:r>
    </w:p>
    <w:p w:rsidR="00DF332C" w:rsidRDefault="00DF332C" w:rsidP="00DF332C">
      <w:pPr>
        <w:jc w:val="center"/>
      </w:pPr>
    </w:p>
    <w:tbl>
      <w:tblPr>
        <w:tblStyle w:val="ab"/>
        <w:tblW w:w="0" w:type="auto"/>
        <w:tblLook w:val="04A0"/>
      </w:tblPr>
      <w:tblGrid>
        <w:gridCol w:w="721"/>
        <w:gridCol w:w="2725"/>
        <w:gridCol w:w="1933"/>
        <w:gridCol w:w="1687"/>
        <w:gridCol w:w="1687"/>
        <w:gridCol w:w="2504"/>
        <w:gridCol w:w="1821"/>
        <w:gridCol w:w="1991"/>
      </w:tblGrid>
      <w:tr w:rsidR="00DF332C" w:rsidTr="00AD11AB">
        <w:tc>
          <w:tcPr>
            <w:tcW w:w="787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94" w:type="dxa"/>
            <w:gridSpan w:val="2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33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1840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ведомственной 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1838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подпрограммы</w:t>
            </w:r>
          </w:p>
        </w:tc>
      </w:tr>
      <w:tr w:rsidR="00DF332C" w:rsidTr="00AD11AB">
        <w:tc>
          <w:tcPr>
            <w:tcW w:w="787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79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133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</w:tr>
      <w:tr w:rsidR="00DF332C" w:rsidTr="00AD11AB">
        <w:tc>
          <w:tcPr>
            <w:tcW w:w="78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F332C" w:rsidTr="00AD11AB">
        <w:tc>
          <w:tcPr>
            <w:tcW w:w="787" w:type="dxa"/>
          </w:tcPr>
          <w:p w:rsidR="00DF332C" w:rsidRPr="001529BD" w:rsidRDefault="00DF332C" w:rsidP="00AD11AB">
            <w:pPr>
              <w:jc w:val="center"/>
            </w:pPr>
            <w:r w:rsidRPr="001529BD">
              <w:t>2.6</w:t>
            </w:r>
          </w:p>
        </w:tc>
        <w:tc>
          <w:tcPr>
            <w:tcW w:w="2752" w:type="dxa"/>
          </w:tcPr>
          <w:p w:rsidR="00DF332C" w:rsidRDefault="00DF332C" w:rsidP="00AD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системы персонифицированного финансирования дополнительного образования детей </w:t>
            </w:r>
          </w:p>
        </w:tc>
        <w:tc>
          <w:tcPr>
            <w:tcW w:w="184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 Отдел образования и по делам молодежи администрации Мари-Турекского  муниципального района»</w:t>
            </w:r>
          </w:p>
        </w:tc>
        <w:tc>
          <w:tcPr>
            <w:tcW w:w="179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97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3" w:type="dxa"/>
          </w:tcPr>
          <w:p w:rsidR="00DF332C" w:rsidRDefault="00DF332C" w:rsidP="00AD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субвенций  бюджету муниципального района в размере, необходимом для реализации основных общеобразовательных программ в части финансирования расходов на оплату  работников учреждений по внешкольной  работе </w:t>
            </w:r>
            <w:r>
              <w:rPr>
                <w:sz w:val="24"/>
                <w:szCs w:val="24"/>
              </w:rPr>
              <w:lastRenderedPageBreak/>
              <w:t xml:space="preserve">с детьми  </w:t>
            </w:r>
          </w:p>
        </w:tc>
        <w:tc>
          <w:tcPr>
            <w:tcW w:w="1840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F332C" w:rsidRDefault="00DF332C" w:rsidP="00AD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5-18 лет, охваченных  программами дополнительного образования, от общего количества детей в возрасте  5-18 лет, проживающих на территории  Мари-</w:t>
            </w:r>
            <w:r>
              <w:rPr>
                <w:sz w:val="24"/>
                <w:szCs w:val="24"/>
              </w:rPr>
              <w:lastRenderedPageBreak/>
              <w:t xml:space="preserve">Турекского муниципального района </w:t>
            </w:r>
          </w:p>
        </w:tc>
      </w:tr>
    </w:tbl>
    <w:p w:rsidR="00DF332C" w:rsidRDefault="00DF332C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F332C" w:rsidSect="00DF332C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F332C" w:rsidRPr="00D73297" w:rsidTr="00AD11AB">
        <w:trPr>
          <w:trHeight w:val="845"/>
        </w:trPr>
        <w:tc>
          <w:tcPr>
            <w:tcW w:w="7393" w:type="dxa"/>
          </w:tcPr>
          <w:p w:rsidR="00DF332C" w:rsidRPr="00D73297" w:rsidRDefault="00DF332C" w:rsidP="00AD11AB">
            <w:pPr>
              <w:rPr>
                <w:sz w:val="27"/>
                <w:szCs w:val="27"/>
              </w:rPr>
            </w:pPr>
          </w:p>
        </w:tc>
        <w:tc>
          <w:tcPr>
            <w:tcW w:w="7393" w:type="dxa"/>
          </w:tcPr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>Приложение №4</w:t>
            </w: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 xml:space="preserve">к муниципальной программе </w:t>
            </w:r>
          </w:p>
          <w:p w:rsidR="00DF332C" w:rsidRDefault="00DF332C" w:rsidP="00AD11AB">
            <w:pPr>
              <w:jc w:val="center"/>
              <w:rPr>
                <w:sz w:val="27"/>
                <w:szCs w:val="27"/>
              </w:rPr>
            </w:pPr>
            <w:r w:rsidRPr="00D73297">
              <w:rPr>
                <w:sz w:val="27"/>
                <w:szCs w:val="27"/>
              </w:rPr>
              <w:t>«Развитие образования и повышения эффективности реализации молодежной политики Мари-Турекского муниципального района на 2017-2025 годы»</w:t>
            </w:r>
          </w:p>
          <w:p w:rsidR="00DF332C" w:rsidRPr="00D73297" w:rsidRDefault="00DF332C" w:rsidP="00AD11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редакции постановления от 10.06.2021 года №266)</w:t>
            </w:r>
          </w:p>
        </w:tc>
      </w:tr>
    </w:tbl>
    <w:p w:rsidR="00DF332C" w:rsidRDefault="00DF332C" w:rsidP="00DF332C">
      <w:pPr>
        <w:rPr>
          <w:sz w:val="27"/>
          <w:szCs w:val="27"/>
        </w:rPr>
      </w:pPr>
    </w:p>
    <w:p w:rsidR="00DF332C" w:rsidRDefault="00DF332C" w:rsidP="00DF332C">
      <w:pPr>
        <w:rPr>
          <w:sz w:val="27"/>
          <w:szCs w:val="27"/>
        </w:rPr>
      </w:pPr>
    </w:p>
    <w:p w:rsidR="00DF332C" w:rsidRPr="00D73297" w:rsidRDefault="00DF332C" w:rsidP="00DF332C">
      <w:pPr>
        <w:rPr>
          <w:sz w:val="27"/>
          <w:szCs w:val="27"/>
        </w:rPr>
      </w:pPr>
    </w:p>
    <w:p w:rsidR="00DF332C" w:rsidRDefault="00DF332C" w:rsidP="00DF332C">
      <w:pPr>
        <w:jc w:val="center"/>
        <w:rPr>
          <w:sz w:val="27"/>
          <w:szCs w:val="27"/>
        </w:rPr>
      </w:pPr>
      <w:r w:rsidRPr="00D73297">
        <w:rPr>
          <w:sz w:val="27"/>
          <w:szCs w:val="27"/>
        </w:rPr>
        <w:t xml:space="preserve">Ресурсное обеспечение реализации муниципальной программы за счет средств бюджета </w:t>
      </w:r>
    </w:p>
    <w:p w:rsidR="00DF332C" w:rsidRDefault="00DF332C" w:rsidP="00DF332C">
      <w:pPr>
        <w:jc w:val="center"/>
        <w:rPr>
          <w:sz w:val="27"/>
          <w:szCs w:val="27"/>
        </w:rPr>
      </w:pPr>
      <w:r w:rsidRPr="00D73297">
        <w:rPr>
          <w:sz w:val="27"/>
          <w:szCs w:val="27"/>
        </w:rPr>
        <w:t>Мари-Турекского муниципального района</w:t>
      </w:r>
    </w:p>
    <w:p w:rsidR="00DF332C" w:rsidRPr="00D73297" w:rsidRDefault="00DF332C" w:rsidP="00DF332C">
      <w:pPr>
        <w:jc w:val="center"/>
        <w:rPr>
          <w:sz w:val="27"/>
          <w:szCs w:val="27"/>
        </w:rPr>
      </w:pPr>
    </w:p>
    <w:tbl>
      <w:tblPr>
        <w:tblStyle w:val="ab"/>
        <w:tblW w:w="15877" w:type="dxa"/>
        <w:tblInd w:w="-318" w:type="dxa"/>
        <w:tblLayout w:type="fixed"/>
        <w:tblLook w:val="04A0"/>
      </w:tblPr>
      <w:tblGrid>
        <w:gridCol w:w="1986"/>
        <w:gridCol w:w="2551"/>
        <w:gridCol w:w="2038"/>
        <w:gridCol w:w="2616"/>
        <w:gridCol w:w="876"/>
        <w:gridCol w:w="876"/>
        <w:gridCol w:w="1116"/>
        <w:gridCol w:w="983"/>
        <w:gridCol w:w="992"/>
        <w:gridCol w:w="993"/>
        <w:gridCol w:w="850"/>
      </w:tblGrid>
      <w:tr w:rsidR="00DF332C" w:rsidTr="00AD11AB">
        <w:tc>
          <w:tcPr>
            <w:tcW w:w="1986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ведомственной  целевой программы, основного мероприятия</w:t>
            </w:r>
          </w:p>
        </w:tc>
        <w:tc>
          <w:tcPr>
            <w:tcW w:w="2038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6" w:type="dxa"/>
            <w:vMerge w:val="restart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86" w:type="dxa"/>
            <w:gridSpan w:val="7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 по годам</w:t>
            </w:r>
          </w:p>
        </w:tc>
      </w:tr>
      <w:tr w:rsidR="00DF332C" w:rsidTr="00AD11AB">
        <w:tc>
          <w:tcPr>
            <w:tcW w:w="1986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1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8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F332C" w:rsidTr="00AD11AB">
        <w:tc>
          <w:tcPr>
            <w:tcW w:w="198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«Обеспечение деятельности  муниципальных организаций  дополнительного образования детей»</w:t>
            </w: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332C" w:rsidRDefault="00DF332C" w:rsidP="00AD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по внешкольной  работе с детьми</w:t>
            </w:r>
          </w:p>
        </w:tc>
        <w:tc>
          <w:tcPr>
            <w:tcW w:w="2038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261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97407030120129060611</w:t>
            </w:r>
          </w:p>
        </w:tc>
        <w:tc>
          <w:tcPr>
            <w:tcW w:w="87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8643,9</w:t>
            </w:r>
          </w:p>
        </w:tc>
        <w:tc>
          <w:tcPr>
            <w:tcW w:w="87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9695,9</w:t>
            </w:r>
          </w:p>
        </w:tc>
        <w:tc>
          <w:tcPr>
            <w:tcW w:w="111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7385,2</w:t>
            </w:r>
          </w:p>
        </w:tc>
        <w:tc>
          <w:tcPr>
            <w:tcW w:w="98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8434,6</w:t>
            </w:r>
          </w:p>
        </w:tc>
        <w:tc>
          <w:tcPr>
            <w:tcW w:w="992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8434,6</w:t>
            </w:r>
          </w:p>
        </w:tc>
        <w:tc>
          <w:tcPr>
            <w:tcW w:w="99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8434,6</w:t>
            </w:r>
          </w:p>
        </w:tc>
        <w:tc>
          <w:tcPr>
            <w:tcW w:w="850" w:type="dxa"/>
          </w:tcPr>
          <w:p w:rsidR="00DF332C" w:rsidRDefault="00DF332C" w:rsidP="00AD11AB">
            <w:pPr>
              <w:ind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8434,606</w:t>
            </w:r>
          </w:p>
        </w:tc>
      </w:tr>
      <w:tr w:rsidR="00DF332C" w:rsidTr="00AD11AB">
        <w:tc>
          <w:tcPr>
            <w:tcW w:w="198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1" w:type="dxa"/>
          </w:tcPr>
          <w:p w:rsidR="00DF332C" w:rsidRDefault="00DF332C" w:rsidP="00AD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 системы персонифицированного финансирования дополнительного образования  детей</w:t>
            </w:r>
          </w:p>
        </w:tc>
        <w:tc>
          <w:tcPr>
            <w:tcW w:w="2038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261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97407030120129160000</w:t>
            </w:r>
          </w:p>
        </w:tc>
        <w:tc>
          <w:tcPr>
            <w:tcW w:w="87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2596,5</w:t>
            </w:r>
          </w:p>
        </w:tc>
        <w:tc>
          <w:tcPr>
            <w:tcW w:w="98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332C" w:rsidRDefault="00DF332C" w:rsidP="00AD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332C" w:rsidRDefault="00DF332C" w:rsidP="00AD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F332C" w:rsidRDefault="00DF332C" w:rsidP="00AD11AB">
            <w:pPr>
              <w:ind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734DC" w:rsidRDefault="003734DC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734DC" w:rsidSect="00DF332C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3543" w:type="dxa"/>
        <w:tblLook w:val="04A0"/>
      </w:tblPr>
      <w:tblGrid>
        <w:gridCol w:w="6027"/>
      </w:tblGrid>
      <w:tr w:rsidR="003734DC" w:rsidRPr="003734DC" w:rsidTr="007873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734DC" w:rsidRPr="003734DC" w:rsidRDefault="003734DC" w:rsidP="00787326">
            <w:pPr>
              <w:pStyle w:val="ConsPlusTitle"/>
              <w:widowControl/>
              <w:ind w:firstLine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9</w:t>
            </w:r>
          </w:p>
          <w:p w:rsidR="003734DC" w:rsidRPr="003734DC" w:rsidRDefault="003734DC" w:rsidP="00787326">
            <w:pPr>
              <w:pStyle w:val="ConsPlusTitle"/>
              <w:widowControl/>
              <w:ind w:firstLine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b w:val="0"/>
                <w:sz w:val="24"/>
                <w:szCs w:val="24"/>
              </w:rPr>
              <w:t>к муниципальной программе «Развитие</w:t>
            </w:r>
          </w:p>
          <w:p w:rsidR="003734DC" w:rsidRPr="003734DC" w:rsidRDefault="003734DC" w:rsidP="00787326">
            <w:pPr>
              <w:pStyle w:val="ConsPlusTitle"/>
              <w:widowControl/>
              <w:ind w:firstLine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и повышение эффективности</w:t>
            </w:r>
          </w:p>
          <w:p w:rsidR="003734DC" w:rsidRPr="003734DC" w:rsidRDefault="003734DC" w:rsidP="00787326">
            <w:pPr>
              <w:pStyle w:val="ConsPlusTitle"/>
              <w:widowControl/>
              <w:ind w:firstLine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 молодежной политики</w:t>
            </w:r>
          </w:p>
          <w:p w:rsidR="003734DC" w:rsidRPr="003734DC" w:rsidRDefault="003734DC" w:rsidP="00787326">
            <w:pPr>
              <w:pStyle w:val="ConsPlusTitle"/>
              <w:widowControl/>
              <w:ind w:firstLine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Мари-Турекского муниципального района</w:t>
            </w:r>
          </w:p>
          <w:p w:rsidR="003734DC" w:rsidRPr="003734DC" w:rsidRDefault="003734DC" w:rsidP="00787326">
            <w:pPr>
              <w:pStyle w:val="ConsPlusTitle"/>
              <w:widowControl/>
              <w:spacing w:line="360" w:lineRule="auto"/>
              <w:ind w:firstLine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2017 - 2025 годы»</w:t>
            </w:r>
          </w:p>
          <w:p w:rsidR="003734DC" w:rsidRPr="003734DC" w:rsidRDefault="003734DC" w:rsidP="0078732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3734DC" w:rsidRPr="003734DC" w:rsidRDefault="003734DC" w:rsidP="003734DC">
      <w:pPr>
        <w:pStyle w:val="ConsPlusTitle"/>
        <w:widowControl/>
        <w:ind w:left="3543" w:firstLine="1"/>
        <w:jc w:val="center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3734DC" w:rsidRPr="003734DC" w:rsidRDefault="003734DC" w:rsidP="003734DC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4DC" w:rsidRPr="003734DC" w:rsidRDefault="003734DC" w:rsidP="003734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4DC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734DC" w:rsidRPr="003734DC" w:rsidRDefault="003734DC" w:rsidP="003734D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34DC">
        <w:rPr>
          <w:rFonts w:ascii="Times New Roman" w:hAnsi="Times New Roman" w:cs="Times New Roman"/>
          <w:b w:val="0"/>
          <w:sz w:val="24"/>
          <w:szCs w:val="24"/>
        </w:rPr>
        <w:t xml:space="preserve">подпрограммы «Воспитание и социализация детей» </w:t>
      </w:r>
      <w:r w:rsidRPr="003734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программы </w:t>
      </w:r>
    </w:p>
    <w:p w:rsidR="003734DC" w:rsidRPr="003734DC" w:rsidRDefault="003734DC" w:rsidP="003734D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34DC">
        <w:rPr>
          <w:rFonts w:ascii="Times New Roman" w:hAnsi="Times New Roman" w:cs="Times New Roman"/>
          <w:b w:val="0"/>
          <w:color w:val="000000"/>
          <w:sz w:val="24"/>
          <w:szCs w:val="24"/>
        </w:rPr>
        <w:t>«Развитие образования и повышение эффективности реализации молодежной политики Мари-Турекского муниципального района на 2017 - 2025 годы»</w:t>
      </w:r>
    </w:p>
    <w:p w:rsidR="003734DC" w:rsidRPr="003734DC" w:rsidRDefault="003734DC" w:rsidP="003734DC">
      <w:pPr>
        <w:rPr>
          <w:sz w:val="24"/>
          <w:szCs w:val="24"/>
        </w:rPr>
      </w:pPr>
    </w:p>
    <w:p w:rsidR="003734DC" w:rsidRPr="003734DC" w:rsidRDefault="003734DC" w:rsidP="003734DC">
      <w:pPr>
        <w:jc w:val="center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2700"/>
        <w:gridCol w:w="351"/>
        <w:gridCol w:w="6021"/>
      </w:tblGrid>
      <w:tr w:rsidR="003734DC" w:rsidRPr="003734DC" w:rsidTr="00787326">
        <w:tc>
          <w:tcPr>
            <w:tcW w:w="2700" w:type="dxa"/>
            <w:hideMark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51" w:type="dxa"/>
            <w:hideMark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1" w:type="dxa"/>
            <w:hideMark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Муниципальное учреждение «Отдел образования и по делам молодежи администрации Мари-Турекского муниципального района»</w:t>
            </w:r>
          </w:p>
        </w:tc>
      </w:tr>
      <w:tr w:rsidR="003734DC" w:rsidRPr="003734DC" w:rsidTr="00787326">
        <w:tc>
          <w:tcPr>
            <w:tcW w:w="2700" w:type="dxa"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5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734DC" w:rsidRPr="003734DC" w:rsidTr="00787326">
        <w:tc>
          <w:tcPr>
            <w:tcW w:w="2700" w:type="dxa"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5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3734DC" w:rsidRPr="003734DC" w:rsidTr="00787326">
        <w:trPr>
          <w:trHeight w:val="960"/>
        </w:trPr>
        <w:tc>
          <w:tcPr>
            <w:tcW w:w="2700" w:type="dxa"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Цели подпрограммы</w:t>
            </w:r>
          </w:p>
          <w:p w:rsidR="003734DC" w:rsidRPr="003734DC" w:rsidRDefault="003734DC" w:rsidP="0078732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5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hideMark/>
          </w:tcPr>
          <w:p w:rsidR="003734DC" w:rsidRPr="003734DC" w:rsidRDefault="003734DC" w:rsidP="0078732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DC">
              <w:rPr>
                <w:rFonts w:ascii="Times New Roman" w:hAnsi="Times New Roman"/>
                <w:sz w:val="24"/>
                <w:szCs w:val="24"/>
              </w:rPr>
              <w:t>Развитие потенциала организаций дополнительного образования, создание среды открытого дополнительного образования для позитивной социализации и самореализации детей;</w:t>
            </w:r>
          </w:p>
          <w:p w:rsidR="003734DC" w:rsidRPr="003734DC" w:rsidRDefault="003734DC" w:rsidP="0078732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DC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оздоровительных учреждений; </w:t>
            </w:r>
          </w:p>
          <w:p w:rsidR="003734DC" w:rsidRPr="003734DC" w:rsidRDefault="003734DC" w:rsidP="0078732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DC">
              <w:rPr>
                <w:rFonts w:ascii="Times New Roman" w:hAnsi="Times New Roman"/>
                <w:sz w:val="24"/>
                <w:szCs w:val="24"/>
              </w:rPr>
              <w:t>поиск новых форм и методов отдыха и оздоровления детей и подростков.</w:t>
            </w:r>
          </w:p>
        </w:tc>
      </w:tr>
      <w:tr w:rsidR="003734DC" w:rsidRPr="003734DC" w:rsidTr="00787326">
        <w:trPr>
          <w:trHeight w:val="850"/>
        </w:trPr>
        <w:tc>
          <w:tcPr>
            <w:tcW w:w="2700" w:type="dxa"/>
            <w:hideMark/>
          </w:tcPr>
          <w:p w:rsidR="003734DC" w:rsidRPr="003734DC" w:rsidRDefault="003734DC" w:rsidP="00787326">
            <w:pPr>
              <w:rPr>
                <w:sz w:val="24"/>
                <w:szCs w:val="24"/>
                <w:highlight w:val="green"/>
              </w:rPr>
            </w:pPr>
            <w:r w:rsidRPr="003734D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5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</w:tc>
        <w:tc>
          <w:tcPr>
            <w:tcW w:w="6021" w:type="dxa"/>
          </w:tcPr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lastRenderedPageBreak/>
              <w:t xml:space="preserve"> Обеспечение доступного и качественного дополнительного образования для детей </w:t>
            </w:r>
            <w:r w:rsidRPr="003734DC">
              <w:rPr>
                <w:sz w:val="24"/>
                <w:szCs w:val="24"/>
              </w:rPr>
              <w:br/>
              <w:t>и молодежи.</w:t>
            </w:r>
          </w:p>
          <w:tbl>
            <w:tblPr>
              <w:tblW w:w="5820" w:type="dxa"/>
              <w:tblLayout w:type="fixed"/>
              <w:tblLook w:val="01E0"/>
            </w:tblPr>
            <w:tblGrid>
              <w:gridCol w:w="5820"/>
            </w:tblGrid>
            <w:tr w:rsidR="003734DC" w:rsidRPr="003734DC" w:rsidTr="00787326">
              <w:trPr>
                <w:cantSplit/>
                <w:trHeight w:val="1310"/>
              </w:trPr>
              <w:tc>
                <w:tcPr>
                  <w:tcW w:w="5820" w:type="dxa"/>
                </w:tcPr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3734DC">
                    <w:rPr>
                      <w:color w:val="000000"/>
                      <w:sz w:val="24"/>
                      <w:szCs w:val="24"/>
                    </w:rPr>
                    <w:t xml:space="preserve">создание финансово-экономических, организационных, медицинских, социальных </w:t>
                  </w:r>
                  <w:r w:rsidRPr="003734DC">
                    <w:rPr>
                      <w:color w:val="000000"/>
                      <w:sz w:val="24"/>
                      <w:szCs w:val="24"/>
                    </w:rPr>
                    <w:br/>
                    <w:t>и правовых механизмов, обеспечивающих стабилизацию и развитие системы оздоровления и отдыха детей и подростков;</w:t>
                  </w:r>
                </w:p>
              </w:tc>
            </w:tr>
            <w:tr w:rsidR="003734DC" w:rsidRPr="003734DC" w:rsidTr="00787326">
              <w:trPr>
                <w:cantSplit/>
                <w:trHeight w:val="527"/>
              </w:trPr>
              <w:tc>
                <w:tcPr>
                  <w:tcW w:w="5820" w:type="dxa"/>
                </w:tcPr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3734DC">
                    <w:rPr>
                      <w:sz w:val="24"/>
                      <w:szCs w:val="24"/>
                    </w:rPr>
                    <w:t>создание условий для сохранения и дальнейшего развития инфраструктуры детского отдыха;</w:t>
                  </w:r>
                </w:p>
              </w:tc>
            </w:tr>
            <w:tr w:rsidR="003734DC" w:rsidRPr="003734DC" w:rsidTr="00787326">
              <w:trPr>
                <w:cantSplit/>
                <w:trHeight w:val="527"/>
              </w:trPr>
              <w:tc>
                <w:tcPr>
                  <w:tcW w:w="5820" w:type="dxa"/>
                  <w:hideMark/>
                </w:tcPr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3734DC">
                    <w:rPr>
                      <w:sz w:val="24"/>
                      <w:szCs w:val="24"/>
                    </w:rPr>
                    <w:t xml:space="preserve">создание </w:t>
                  </w:r>
                  <w:r w:rsidRPr="003734DC">
                    <w:rPr>
                      <w:color w:val="000000"/>
                      <w:sz w:val="24"/>
                      <w:szCs w:val="24"/>
                    </w:rPr>
                    <w:t xml:space="preserve">условий для обеспечения комплексной безопасности жизни и здоровья детей; </w:t>
                  </w:r>
                </w:p>
              </w:tc>
            </w:tr>
            <w:tr w:rsidR="003734DC" w:rsidRPr="003734DC" w:rsidTr="00787326">
              <w:trPr>
                <w:cantSplit/>
                <w:trHeight w:val="783"/>
              </w:trPr>
              <w:tc>
                <w:tcPr>
                  <w:tcW w:w="5820" w:type="dxa"/>
                </w:tcPr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3734DC">
                    <w:rPr>
                      <w:sz w:val="24"/>
                      <w:szCs w:val="24"/>
                    </w:rPr>
                    <w:t>создание условий по предупреждению безнадзорности и правонарушений несовершеннолетних;</w:t>
                  </w:r>
                </w:p>
              </w:tc>
            </w:tr>
            <w:tr w:rsidR="003734DC" w:rsidRPr="003734DC" w:rsidTr="00787326">
              <w:trPr>
                <w:cantSplit/>
                <w:trHeight w:val="993"/>
              </w:trPr>
              <w:tc>
                <w:tcPr>
                  <w:tcW w:w="5820" w:type="dxa"/>
                </w:tcPr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3734DC">
                    <w:rPr>
                      <w:sz w:val="24"/>
                      <w:szCs w:val="24"/>
                    </w:rPr>
                    <w:t xml:space="preserve">организация образовательно-воспитательной, культурно-массовой работы с детьми </w:t>
                  </w:r>
                  <w:r w:rsidRPr="003734DC">
                    <w:rPr>
                      <w:sz w:val="24"/>
                      <w:szCs w:val="24"/>
                    </w:rPr>
                    <w:br/>
                    <w:t>и подростками;</w:t>
                  </w:r>
                </w:p>
                <w:p w:rsidR="003734DC" w:rsidRPr="003734DC" w:rsidRDefault="003734DC" w:rsidP="007873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34DC" w:rsidRPr="003734DC" w:rsidTr="00787326">
              <w:trPr>
                <w:cantSplit/>
                <w:trHeight w:val="1053"/>
              </w:trPr>
              <w:tc>
                <w:tcPr>
                  <w:tcW w:w="5820" w:type="dxa"/>
                </w:tcPr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3734DC">
                    <w:rPr>
                      <w:sz w:val="24"/>
                      <w:szCs w:val="24"/>
                    </w:rPr>
                    <w:lastRenderedPageBreak/>
                    <w:t>совершенствование кадрового, информационно-методического обеспечения организации отдыха и оздоровления детей</w:t>
                  </w:r>
                </w:p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3734DC">
                    <w:rPr>
                      <w:sz w:val="24"/>
                      <w:szCs w:val="24"/>
                    </w:rPr>
      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      </w:r>
                </w:p>
                <w:p w:rsidR="003734DC" w:rsidRPr="003734DC" w:rsidRDefault="003734DC" w:rsidP="00787326">
                  <w:pPr>
                    <w:autoSpaceDN w:val="0"/>
                    <w:adjustRightInd w:val="0"/>
                    <w:spacing w:line="140" w:lineRule="atLeast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34DC" w:rsidRPr="003734DC" w:rsidRDefault="003734DC" w:rsidP="00787326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734DC" w:rsidRPr="003734DC" w:rsidTr="00787326">
        <w:trPr>
          <w:trHeight w:val="235"/>
        </w:trPr>
        <w:tc>
          <w:tcPr>
            <w:tcW w:w="2700" w:type="dxa"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lastRenderedPageBreak/>
              <w:t>Целевые индикаторы и показатели подпрограммы</w:t>
            </w:r>
          </w:p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-</w:t>
            </w:r>
          </w:p>
        </w:tc>
        <w:tc>
          <w:tcPr>
            <w:tcW w:w="6021" w:type="dxa"/>
          </w:tcPr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 xml:space="preserve"> Доля детей в возрасте 5-18 лет, охваченных программами дополнительного образования, от общего количества детей в возрасте 5 – 18 лет, проживающих на территории Мари-Турекского муниципального района;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Доля детей и подростков в возрасте 7-15 лет, охваченных формами отдыха и оздоровления от общего количества детей и подростков в возрасте 7-15 лет, проживающих на территории Мари-Турекского муниципального района;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</w:p>
        </w:tc>
      </w:tr>
      <w:tr w:rsidR="003734DC" w:rsidRPr="003734DC" w:rsidTr="00787326">
        <w:trPr>
          <w:trHeight w:val="235"/>
        </w:trPr>
        <w:tc>
          <w:tcPr>
            <w:tcW w:w="2700" w:type="dxa"/>
            <w:hideMark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51" w:type="dxa"/>
            <w:hideMark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1" w:type="dxa"/>
            <w:hideMark/>
          </w:tcPr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Сроки реализации - 2017 - 2025 годы: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</w:p>
        </w:tc>
      </w:tr>
      <w:tr w:rsidR="003734DC" w:rsidRPr="003734DC" w:rsidTr="00787326">
        <w:trPr>
          <w:trHeight w:val="1729"/>
        </w:trPr>
        <w:tc>
          <w:tcPr>
            <w:tcW w:w="2700" w:type="dxa"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351" w:type="dxa"/>
            <w:hideMark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Объём финансирования из бюджета Мари-Турекского муниципального района составит 70142,9</w:t>
            </w:r>
            <w:r w:rsidRPr="003734DC">
              <w:rPr>
                <w:color w:val="FF0000"/>
                <w:sz w:val="24"/>
                <w:szCs w:val="24"/>
              </w:rPr>
              <w:t xml:space="preserve"> </w:t>
            </w:r>
            <w:r w:rsidRPr="003734DC">
              <w:rPr>
                <w:sz w:val="24"/>
                <w:szCs w:val="24"/>
              </w:rPr>
              <w:t xml:space="preserve"> тыс. рублей;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2017 год –8064,4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2018 год – 8999,7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2019 год – 10315,2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2020 год – 10638,8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2021 год – 11285,7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2022 год – 9551,7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2023 год – 9450,5 тыс. рублей</w:t>
            </w:r>
          </w:p>
          <w:p w:rsidR="003734DC" w:rsidRPr="003734DC" w:rsidRDefault="003734DC" w:rsidP="00787326">
            <w:pPr>
              <w:pStyle w:val="ConsPlusCell"/>
              <w:spacing w:line="276" w:lineRule="auto"/>
              <w:jc w:val="both"/>
            </w:pPr>
            <w:r w:rsidRPr="003734DC">
              <w:t>2024 год  - 9450,5 тыс. рублей</w:t>
            </w:r>
          </w:p>
          <w:p w:rsidR="003734DC" w:rsidRPr="003734DC" w:rsidRDefault="003734DC" w:rsidP="00787326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DC">
              <w:rPr>
                <w:rFonts w:ascii="Times New Roman" w:hAnsi="Times New Roman"/>
                <w:sz w:val="24"/>
                <w:szCs w:val="24"/>
              </w:rPr>
              <w:t>2025 год – 9450,5 тыс. рублей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Объемы бюджетных ассигнований уточняются ежегодно при формировании бюджета Мари-Турекского муниципального района на очередной финансовый год и плановый период.</w:t>
            </w:r>
          </w:p>
        </w:tc>
      </w:tr>
      <w:tr w:rsidR="003734DC" w:rsidRPr="003734DC" w:rsidTr="00787326">
        <w:trPr>
          <w:trHeight w:val="235"/>
        </w:trPr>
        <w:tc>
          <w:tcPr>
            <w:tcW w:w="2700" w:type="dxa"/>
            <w:hideMark/>
          </w:tcPr>
          <w:p w:rsidR="003734DC" w:rsidRPr="003734DC" w:rsidRDefault="003734DC" w:rsidP="00787326">
            <w:pPr>
              <w:pStyle w:val="aa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51" w:type="dxa"/>
          </w:tcPr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rPr>
                <w:sz w:val="24"/>
                <w:szCs w:val="24"/>
              </w:rPr>
            </w:pPr>
          </w:p>
          <w:p w:rsidR="003734DC" w:rsidRPr="003734DC" w:rsidRDefault="003734DC" w:rsidP="00787326">
            <w:pPr>
              <w:pStyle w:val="a9"/>
              <w:rPr>
                <w:rFonts w:ascii="Times New Roman" w:hAnsi="Times New Roman" w:cs="Times New Roman"/>
              </w:rPr>
            </w:pPr>
            <w:r w:rsidRPr="00373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1" w:type="dxa"/>
          </w:tcPr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 xml:space="preserve"> развитие инфраструктуры организаций дополнительного образования детей и сферы молодежной политики; 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расширение спектра направленностей дополнительного образования с учетом социального запроса;</w:t>
            </w:r>
          </w:p>
          <w:p w:rsidR="003734DC" w:rsidRPr="003734DC" w:rsidRDefault="003734DC" w:rsidP="00787326">
            <w:pPr>
              <w:jc w:val="both"/>
              <w:rPr>
                <w:sz w:val="24"/>
                <w:szCs w:val="24"/>
              </w:rPr>
            </w:pPr>
            <w:r w:rsidRPr="003734DC">
              <w:rPr>
                <w:sz w:val="24"/>
                <w:szCs w:val="24"/>
              </w:rPr>
              <w:t>расширение сети и современных форм и моделей организации летнего отдыха, оздоровления и занятости детей, подростков и учащейся молодежи;</w:t>
            </w:r>
          </w:p>
        </w:tc>
      </w:tr>
    </w:tbl>
    <w:p w:rsidR="003734DC" w:rsidRPr="003734DC" w:rsidRDefault="003734DC" w:rsidP="003734DC">
      <w:pPr>
        <w:ind w:right="77"/>
        <w:jc w:val="center"/>
        <w:rPr>
          <w:b/>
          <w:sz w:val="24"/>
          <w:szCs w:val="24"/>
        </w:rPr>
      </w:pPr>
      <w:r w:rsidRPr="003734DC">
        <w:rPr>
          <w:b/>
          <w:sz w:val="24"/>
          <w:szCs w:val="24"/>
          <w:lang w:val="en-US"/>
        </w:rPr>
        <w:t>I</w:t>
      </w:r>
      <w:r w:rsidRPr="003734DC">
        <w:rPr>
          <w:b/>
          <w:sz w:val="24"/>
          <w:szCs w:val="24"/>
        </w:rPr>
        <w:t>. Общая характеристика сферы реализации подпрограммы</w:t>
      </w:r>
    </w:p>
    <w:p w:rsidR="003734DC" w:rsidRPr="003734DC" w:rsidRDefault="003734DC" w:rsidP="003734D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Style w:val="ae"/>
          <w:rFonts w:ascii="Times New Roman" w:hAnsi="Times New Roman"/>
          <w:b w:val="0"/>
          <w:sz w:val="24"/>
          <w:szCs w:val="24"/>
        </w:rPr>
        <w:t xml:space="preserve">В связи с меняющимися ориентирами образования возникает необходимость изменения и системы дополнительного образования детей, которая не только располагает возможностями по развитию интересов, склонностей, способностей обучающихся, но и стремится к их полноценной реализации. Сегодня в Мари-Турекском муниципальном районе (далее – муниципальный район) наибольшее количество детей охвачено программами физкультурно-спортивной и художественно-эстетической направленностей. Несомненно, имеется потенциал и ресурсы для расширения перечня направленностей дополнительного образования.  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 xml:space="preserve">В </w:t>
      </w:r>
      <w:r w:rsidRPr="003734DC">
        <w:rPr>
          <w:rStyle w:val="ae"/>
          <w:rFonts w:ascii="Times New Roman" w:hAnsi="Times New Roman"/>
          <w:b w:val="0"/>
          <w:sz w:val="24"/>
          <w:szCs w:val="24"/>
        </w:rPr>
        <w:t>муниципальном</w:t>
      </w:r>
      <w:r w:rsidRPr="003734DC">
        <w:rPr>
          <w:rFonts w:ascii="Times New Roman" w:hAnsi="Times New Roman"/>
          <w:sz w:val="24"/>
          <w:szCs w:val="24"/>
        </w:rPr>
        <w:t xml:space="preserve"> районе образовательные услуги, оказываемые организацией дополнительного образования, осуществляются на базе Муниципального учреждения дополнительного образования «Мари-Турекский центр дополнительного образования». В 2017 году осуществляет свою деятельность по 6 направлениям: научно-техническое (51 уч-ся); социально-педагогическое (245 обуч-ся); художественное (292 обуч-ся); естественнонаучное (30 обуч-ся); туристско-краеведческое (113 обуч-ся); физкультурно-спортивное (389 обуч-ся). Всего работает 46 объединений и секций, в которых обучается 1120 обучающихся.</w:t>
      </w:r>
    </w:p>
    <w:p w:rsidR="003734DC" w:rsidRPr="003734DC" w:rsidRDefault="003734DC" w:rsidP="003734D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В 12 общеобразовательных организациях муниципального района дополнительным образованием охвачено 1839 обучающихся. Процент посещаемости кружков составляет 88% от общего числа обучающихся в районе.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В настоящее время организация дополнительного образования являюеся важным компонентом образовательного пространства муниципального района, выполняя не только обучающую, но, в качестве приоритетной, воспитательную функцию, направленную на формирование социокультурных компетентностей личности, что в полной мере позволяет реализовать задачи, поставленные перед системой образования в целом.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Организация летнего отдыха и оздоровления детей с целью сохранения и укрепления здоровья детского населения тоже является одной из наиболее важных проблем. На сегодняшний день сформирована нормативная правовая база в сфере отдыха и оздоровления детей, отвечающая установленным требованиям и регламентирующая полномочия органов местного самоуправления муниципального района.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К полномочиям администрации Мари-Турекского муниципального района в сфере отдыха и оздоровления детей относится: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- предоставление детям в возрасте 7 - 15 лет путевок, в организации, обеспечивающие отдых и оздоровление, совершенствование нормативно правовой базы;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- деятельность уполномоченного органа по организации отдыха и оздоровления детей;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- взаимодействие с межведомственной комиссией по организации отдыха, оздоровления, занятости детей, подростков и молодежи;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- подготовка кадров, повышение квалификации специалистов, занимающихся организацией отдыха и оздоровления детей.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В период летних каникул организованными формами занятости, отдыха и оздоровления в 2017 году было охвачено 96 % от общего количества обучающихся школ муниципального района.</w:t>
      </w:r>
    </w:p>
    <w:p w:rsidR="003734DC" w:rsidRPr="003734DC" w:rsidRDefault="003734DC" w:rsidP="003734DC">
      <w:pPr>
        <w:ind w:firstLine="284"/>
        <w:jc w:val="both"/>
        <w:rPr>
          <w:sz w:val="24"/>
          <w:szCs w:val="24"/>
        </w:rPr>
      </w:pPr>
      <w:r w:rsidRPr="003734DC">
        <w:rPr>
          <w:iCs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</w:t>
      </w:r>
      <w:r w:rsidRPr="003734DC">
        <w:rPr>
          <w:sz w:val="24"/>
          <w:szCs w:val="24"/>
        </w:rPr>
        <w:t xml:space="preserve"> Мари-Турекском муниципальном районе </w:t>
      </w:r>
      <w:r w:rsidRPr="003734DC">
        <w:rPr>
          <w:iCs/>
          <w:sz w:val="24"/>
          <w:szCs w:val="24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</w:t>
      </w:r>
      <w:r w:rsidRPr="003734DC">
        <w:rPr>
          <w:iCs/>
          <w:color w:val="FF0000"/>
          <w:sz w:val="24"/>
          <w:szCs w:val="24"/>
        </w:rPr>
        <w:t xml:space="preserve"> </w:t>
      </w:r>
      <w:r w:rsidRPr="003734DC">
        <w:rPr>
          <w:iCs/>
          <w:sz w:val="24"/>
          <w:szCs w:val="24"/>
        </w:rPr>
        <w:t xml:space="preserve">дополнительного образования. С целью обеспечения использования сертификатов дополнительного образования Муниципальное учреждение «Отдел образования и по </w:t>
      </w:r>
      <w:r w:rsidRPr="003734DC">
        <w:rPr>
          <w:iCs/>
          <w:sz w:val="24"/>
          <w:szCs w:val="24"/>
        </w:rPr>
        <w:lastRenderedPageBreak/>
        <w:t xml:space="preserve">делам молодежи администрации Мари-Турекского муниципального района Республики Марий Эл»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Мари-Турекском муниципальном районе. </w:t>
      </w:r>
    </w:p>
    <w:p w:rsidR="003734DC" w:rsidRPr="003734DC" w:rsidRDefault="003734DC" w:rsidP="003734DC">
      <w:pPr>
        <w:jc w:val="center"/>
        <w:rPr>
          <w:b/>
          <w:sz w:val="24"/>
          <w:szCs w:val="24"/>
        </w:rPr>
      </w:pPr>
    </w:p>
    <w:p w:rsidR="003734DC" w:rsidRPr="003734DC" w:rsidRDefault="003734DC" w:rsidP="003734DC">
      <w:pPr>
        <w:jc w:val="center"/>
        <w:rPr>
          <w:b/>
          <w:sz w:val="24"/>
          <w:szCs w:val="24"/>
        </w:rPr>
      </w:pPr>
      <w:r w:rsidRPr="003734DC">
        <w:rPr>
          <w:b/>
          <w:sz w:val="24"/>
          <w:szCs w:val="24"/>
          <w:lang w:val="en-US"/>
        </w:rPr>
        <w:t>II</w:t>
      </w:r>
      <w:r w:rsidRPr="003734DC">
        <w:rPr>
          <w:b/>
          <w:sz w:val="24"/>
          <w:szCs w:val="24"/>
        </w:rPr>
        <w:t xml:space="preserve">. Приоритеты, цели, задачи государственной политики в сфере реализации подпрограммы. Показатели, ожидаемые результаты  </w:t>
      </w:r>
    </w:p>
    <w:p w:rsidR="003734DC" w:rsidRPr="003734DC" w:rsidRDefault="003734DC" w:rsidP="003734DC">
      <w:pPr>
        <w:jc w:val="center"/>
        <w:rPr>
          <w:b/>
          <w:sz w:val="24"/>
          <w:szCs w:val="24"/>
        </w:rPr>
      </w:pPr>
      <w:r w:rsidRPr="003734DC">
        <w:rPr>
          <w:b/>
          <w:sz w:val="24"/>
          <w:szCs w:val="24"/>
        </w:rPr>
        <w:t>и сроки реализации подпрограммы</w:t>
      </w:r>
    </w:p>
    <w:p w:rsidR="003734DC" w:rsidRPr="003734DC" w:rsidRDefault="003734DC" w:rsidP="003734DC">
      <w:pPr>
        <w:jc w:val="center"/>
        <w:rPr>
          <w:b/>
          <w:sz w:val="24"/>
          <w:szCs w:val="24"/>
        </w:rPr>
      </w:pP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На среднесрочную перспективу в области воспитания и социализации детей поставлены следующие приоритеты: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развитие потенциала учреждений сферы дополнительного образования и молодежной политики, создание среды открытого дополнительного образования для позитивной социализации и самореализации детей и молодежи;</w:t>
      </w:r>
    </w:p>
    <w:p w:rsidR="003734DC" w:rsidRPr="003734DC" w:rsidRDefault="003734DC" w:rsidP="003734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34DC">
        <w:rPr>
          <w:rFonts w:ascii="Times New Roman" w:hAnsi="Times New Roman" w:cs="Times New Roman"/>
          <w:sz w:val="24"/>
          <w:szCs w:val="24"/>
        </w:rPr>
        <w:t>разработка и внедрение инновационных механизмов сетевого взаимодействия организаций дополнительного, общего и профессионального образования;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подготовка квалифицированных кадров, владеющих современными педагогическими технологиями в области воспитания </w:t>
      </w:r>
      <w:r w:rsidRPr="003734DC">
        <w:rPr>
          <w:sz w:val="24"/>
          <w:szCs w:val="24"/>
        </w:rPr>
        <w:br/>
        <w:t>и дополнительного образования с учетом особенностей и специфики деятельности;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подготовка руководителей учреждений сферы дополнительного образования и молодежной политики, молодежных и детских общественных объединений в области менеджмента и маркетинга.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обеспечение права ребенка на полноценный отдых с учетом социально-экономических условий;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создание финансово-экономических, организационных, медицинских, социально-правовых механизмов, обеспечивающих стабилизацию и развитие инфраструктуры детского отдыха;</w:t>
      </w:r>
    </w:p>
    <w:p w:rsidR="003734DC" w:rsidRPr="003734DC" w:rsidRDefault="003734DC" w:rsidP="00373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4DC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новых форм и моделей оздоровления, отдыха и занятости детей и молодежи. 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>Целью подпрограммы является создание условий для самореализации и гражданской идентификации, доступного отдыха и оздоровления детей и молодежи муниципального района.</w:t>
      </w:r>
    </w:p>
    <w:p w:rsidR="003734DC" w:rsidRPr="003734DC" w:rsidRDefault="003734DC" w:rsidP="003734DC">
      <w:pPr>
        <w:pStyle w:val="Default"/>
        <w:ind w:firstLine="720"/>
      </w:pPr>
      <w:r w:rsidRPr="003734DC">
        <w:t xml:space="preserve">Задачи подпрограммы: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обеспечение доступного и качественного дополнительного образования для детей и молодежи;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создание условий для полноценного оздоровления, отдыха и занятости детей и молодежи.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>Решение данных задач будет измеряться следующими показателями: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 xml:space="preserve">«доля детей в возрасте 5 - 18 лет, охваченных программами дополнительного образования, от общего количества детей в возрасте 5 - 18 лет, проживающих на территории муниципального района» характеризует доступность услуг дополнительного образования детей. Конструкция показателя и методика его расчета включает как бесплатные, так и платные услуги дополнительного образования детей; 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 xml:space="preserve">«доля детей и подростков, в возрасте 7 - 15 лет, охваченных организованными формами оздоровления, отдыха и занятости, от общего количества детей и молодежи, проживающих на территории муниципального района»  характеризует доступность для детей возможности оздоровления и отдыха в различных учреждениях отдыха и оздоровления, обеспеченных современными условиями (оборудование, технологии, </w:t>
      </w:r>
      <w:r w:rsidRPr="003734DC">
        <w:lastRenderedPageBreak/>
        <w:t>содержание, подготовленный педагогический состав), а также для молодежи возможность участия в различныхформах занятости в свободное от учебы время;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«доля детей в возрасте от 5 до 18 лет, </w:t>
      </w:r>
      <w:r w:rsidRPr="003734DC">
        <w:rPr>
          <w:iCs/>
          <w:sz w:val="24"/>
          <w:szCs w:val="24"/>
        </w:rPr>
        <w:t>использующих сертификаты дополнительного образования</w:t>
      </w:r>
      <w:r w:rsidRPr="003734DC">
        <w:rPr>
          <w:sz w:val="24"/>
          <w:szCs w:val="24"/>
        </w:rPr>
        <w:t xml:space="preserve">» </w:t>
      </w:r>
      <w:r w:rsidRPr="003734DC">
        <w:rPr>
          <w:iCs/>
          <w:sz w:val="24"/>
          <w:szCs w:val="24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iCs/>
          <w:sz w:val="24"/>
          <w:szCs w:val="24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муниципального района.</w:t>
      </w:r>
    </w:p>
    <w:p w:rsidR="003734DC" w:rsidRPr="003734DC" w:rsidRDefault="003734DC" w:rsidP="003734DC">
      <w:pPr>
        <w:ind w:firstLine="720"/>
        <w:jc w:val="both"/>
        <w:rPr>
          <w:iCs/>
          <w:sz w:val="24"/>
          <w:szCs w:val="24"/>
        </w:rPr>
      </w:pPr>
      <w:r w:rsidRPr="003734DC">
        <w:rPr>
          <w:iCs/>
          <w:sz w:val="24"/>
          <w:szCs w:val="24"/>
        </w:rPr>
        <w:t>Рассчитывается по формуле:</w:t>
      </w:r>
    </w:p>
    <w:p w:rsidR="003734DC" w:rsidRPr="003734DC" w:rsidRDefault="003734DC" w:rsidP="003734DC">
      <w:pPr>
        <w:ind w:firstLine="720"/>
        <w:jc w:val="both"/>
        <w:rPr>
          <w:iCs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С</m:t>
        </m:r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w:rPr>
                <w:rFonts w:ascii="Cambria Math"/>
                <w:sz w:val="24"/>
                <w:szCs w:val="24"/>
              </w:rPr>
              <m:t>серт</m:t>
            </m:r>
          </m:sub>
        </m:sSub>
        <m:r>
          <w:rPr>
            <w:rFonts w:ascii="Cambria Math"/>
            <w:sz w:val="24"/>
            <w:szCs w:val="24"/>
          </w:rPr>
          <m:t>/</m:t>
        </m:r>
        <m:sSub>
          <m:sSubPr>
            <m:ctrlPr>
              <w:rPr>
                <w:rFonts w:asci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w:rPr>
                <w:rFonts w:ascii="Cambria Math"/>
                <w:sz w:val="24"/>
                <w:szCs w:val="24"/>
              </w:rPr>
              <m:t>всего</m:t>
            </m:r>
          </m:sub>
        </m:sSub>
      </m:oMath>
      <w:r w:rsidRPr="003734DC">
        <w:rPr>
          <w:iCs/>
          <w:sz w:val="24"/>
          <w:szCs w:val="24"/>
        </w:rPr>
        <w:t xml:space="preserve"> , где: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iCs/>
          <w:sz w:val="24"/>
          <w:szCs w:val="24"/>
        </w:rPr>
        <w:t>С – доля детей в возрасте от 5 до 18 лет, использующих сертификаты дополнительного образования;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w:rPr>
                <w:rFonts w:ascii="Cambria Math"/>
                <w:sz w:val="24"/>
                <w:szCs w:val="24"/>
              </w:rPr>
              <m:t>серт</m:t>
            </m:r>
          </m:sub>
        </m:sSub>
      </m:oMath>
      <w:r w:rsidRPr="003734DC">
        <w:rPr>
          <w:iCs/>
          <w:sz w:val="24"/>
          <w:szCs w:val="24"/>
        </w:rPr>
        <w:t xml:space="preserve"> – общая численность детей, использующих сертификаты дополнительного образования.</w:t>
      </w:r>
    </w:p>
    <w:p w:rsidR="003734DC" w:rsidRPr="003734DC" w:rsidRDefault="003734DC" w:rsidP="003734DC">
      <w:pPr>
        <w:ind w:firstLine="720"/>
        <w:jc w:val="both"/>
        <w:rPr>
          <w:iCs/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w:rPr>
                <w:rFonts w:ascii="Cambria Math"/>
                <w:sz w:val="24"/>
                <w:szCs w:val="24"/>
              </w:rPr>
              <m:t>всего</m:t>
            </m:r>
          </m:sub>
        </m:sSub>
      </m:oMath>
      <w:r w:rsidRPr="003734DC">
        <w:rPr>
          <w:iCs/>
          <w:sz w:val="24"/>
          <w:szCs w:val="24"/>
        </w:rPr>
        <w:t xml:space="preserve"> – численность детей в возрасте от 5 до 18 лет, проживающих на территории муниципального района.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 xml:space="preserve">Реализация подпрограммы в 2017-2025 годах будет осуществляться в 2 этапа: 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 xml:space="preserve">1 этап 2017 - 2020 годы; </w:t>
      </w:r>
    </w:p>
    <w:p w:rsidR="003734DC" w:rsidRPr="003734DC" w:rsidRDefault="003734DC" w:rsidP="003734DC">
      <w:pPr>
        <w:pStyle w:val="Default"/>
        <w:ind w:firstLine="720"/>
        <w:jc w:val="both"/>
      </w:pPr>
      <w:r w:rsidRPr="003734DC">
        <w:t>2 этап 2021 - 2025 годы.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На 1 этапе будут реализованы следующие стратегические проекты в области молодежной политики и воспитания детей: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- созданы условия для развития инфраструктуры организации дополнительного образования с целью формирования открытого дополнительного образования для позитивной социализации и самореализации детей и молодежи;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- созданы условия и найдены новые формы для полноценного отдыха и оздоровления детей и подростков.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На 2 этапе предстоит завершить начатые на первом этапе проекты в области создания современной инфраструктуры дополнительного образования и социализации детей и молодежи для формирования у обучающихся социальных компетенций, гражданских установок, культуры здорового образа жизни, функциональной грамотности.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По итогам 2 этапа реализации подпрограммы к 2025 году: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- будет развита инфраструктура организации дополнительного образования и сферы молодежной политики; 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- увеличено количество детей и молодежи, охваченных дополнительным образованием и организованными формами отдыха, оздоровления, и занятости в каникулярное и свободное от учебы время.</w:t>
      </w: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</w:p>
    <w:p w:rsidR="003734DC" w:rsidRPr="003734DC" w:rsidRDefault="003734DC" w:rsidP="003734DC">
      <w:pPr>
        <w:jc w:val="center"/>
        <w:rPr>
          <w:b/>
          <w:sz w:val="24"/>
          <w:szCs w:val="24"/>
        </w:rPr>
      </w:pPr>
      <w:r w:rsidRPr="003734DC">
        <w:rPr>
          <w:b/>
          <w:sz w:val="24"/>
          <w:szCs w:val="24"/>
          <w:lang w:val="en-US"/>
        </w:rPr>
        <w:t>III</w:t>
      </w:r>
      <w:r w:rsidRPr="003734DC">
        <w:rPr>
          <w:b/>
          <w:sz w:val="24"/>
          <w:szCs w:val="24"/>
        </w:rPr>
        <w:t xml:space="preserve">. Основные мероприятия подпрограммы  </w:t>
      </w:r>
    </w:p>
    <w:p w:rsidR="003734DC" w:rsidRPr="003734DC" w:rsidRDefault="003734DC" w:rsidP="003734DC">
      <w:pPr>
        <w:ind w:firstLine="720"/>
        <w:jc w:val="both"/>
        <w:rPr>
          <w:color w:val="FF0000"/>
          <w:sz w:val="24"/>
          <w:szCs w:val="24"/>
        </w:rPr>
      </w:pPr>
    </w:p>
    <w:p w:rsidR="003734DC" w:rsidRPr="003734DC" w:rsidRDefault="003734DC" w:rsidP="003734DC">
      <w:pPr>
        <w:ind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Подпрограмма включает в себя 6 основных мероприятий.</w:t>
      </w:r>
    </w:p>
    <w:p w:rsidR="003734DC" w:rsidRPr="003734DC" w:rsidRDefault="003734DC" w:rsidP="003734DC">
      <w:pPr>
        <w:widowControl/>
        <w:numPr>
          <w:ilvl w:val="0"/>
          <w:numId w:val="3"/>
        </w:numPr>
        <w:suppressAutoHyphens w:val="0"/>
        <w:autoSpaceDE/>
        <w:ind w:left="0" w:firstLine="720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Мероприятие «Обеспечение деятельности муниципальных организаций дополнительного образования детей» включает одно подмероприятие «расходы на обеспечение деятельности учреждений по внешкольной работе с детьми».</w:t>
      </w:r>
    </w:p>
    <w:p w:rsidR="003734DC" w:rsidRPr="003734DC" w:rsidRDefault="003734DC" w:rsidP="003734DC">
      <w:pPr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В рамках данного мероприятия будут обеспечены: финансирование муниципальных заданий на реализацию программ дополнительного образования детей и молодежи;</w:t>
      </w:r>
      <w:r w:rsidRPr="003734DC">
        <w:rPr>
          <w:color w:val="000000"/>
          <w:sz w:val="24"/>
          <w:szCs w:val="24"/>
          <w:bdr w:val="none" w:sz="0" w:space="0" w:color="auto" w:frame="1"/>
        </w:rPr>
        <w:t xml:space="preserve"> развитие, кадровое обеспечение инфраструктуры организации дополнительного образования</w:t>
      </w:r>
      <w:r w:rsidRPr="003734DC">
        <w:rPr>
          <w:sz w:val="24"/>
          <w:szCs w:val="24"/>
        </w:rPr>
        <w:t xml:space="preserve"> и молодежной политики</w:t>
      </w:r>
      <w:r w:rsidRPr="003734DC">
        <w:rPr>
          <w:color w:val="000000"/>
          <w:sz w:val="24"/>
          <w:szCs w:val="24"/>
          <w:bdr w:val="none" w:sz="0" w:space="0" w:color="auto" w:frame="1"/>
        </w:rPr>
        <w:t>;</w:t>
      </w:r>
      <w:r w:rsidRPr="003734DC">
        <w:rPr>
          <w:sz w:val="24"/>
          <w:szCs w:val="24"/>
        </w:rPr>
        <w:t xml:space="preserve"> расширение спектра направленностей дополнительного образования с учетом социального запроса.</w:t>
      </w:r>
    </w:p>
    <w:p w:rsidR="003734DC" w:rsidRPr="003734DC" w:rsidRDefault="003734DC" w:rsidP="003734DC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Основное мероприятие направлено на достижение показателя «доля детей в возрасте 5-18 лет, охваченных программами дополнительного образования, от общего количества детей в возрасте 5-18 лет, проживающих на территории муниципального района».</w:t>
      </w:r>
    </w:p>
    <w:p w:rsidR="003734DC" w:rsidRPr="003734DC" w:rsidRDefault="003734DC" w:rsidP="003734DC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 xml:space="preserve">Реализация основного мероприятия будет осуществляться на протяжении всего </w:t>
      </w:r>
      <w:r w:rsidRPr="003734DC">
        <w:rPr>
          <w:sz w:val="24"/>
          <w:szCs w:val="24"/>
        </w:rPr>
        <w:lastRenderedPageBreak/>
        <w:t>периода действия муниципальной программы с 2017 по 2025 год.</w:t>
      </w:r>
    </w:p>
    <w:p w:rsidR="003734DC" w:rsidRPr="003734DC" w:rsidRDefault="003734DC" w:rsidP="003734DC">
      <w:pPr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2. Мероприятие «Осуществление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граждан» включает в себя подмероприятие «субвенции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граждан».</w:t>
      </w:r>
    </w:p>
    <w:p w:rsidR="003734DC" w:rsidRPr="003734DC" w:rsidRDefault="003734DC" w:rsidP="003734DC">
      <w:pPr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В рамках реализации данного мероприятия планируется обеспечение социальной поддержкой по оплате жилья и коммунальных услуг отдельным категориям граждан, работающих и проживающих в сельской местности.</w:t>
      </w:r>
    </w:p>
    <w:p w:rsidR="003734DC" w:rsidRPr="003734DC" w:rsidRDefault="003734DC" w:rsidP="003734DC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Основное мероприятие направлено на достижение показателя</w:t>
      </w:r>
    </w:p>
    <w:p w:rsidR="003734DC" w:rsidRPr="003734DC" w:rsidRDefault="003734DC" w:rsidP="003734DC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«доля граждан, работающих и проживающих в сельской местности, получающих социальную поддержку по оплате жилья и коммунальных услуг к общей численности педагогов, проживающих и работающих в сельской местности».</w:t>
      </w:r>
    </w:p>
    <w:p w:rsidR="003734DC" w:rsidRPr="003734DC" w:rsidRDefault="003734DC" w:rsidP="003734DC">
      <w:pPr>
        <w:pStyle w:val="ad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eastAsia="Times New Roman" w:hAnsi="Times New Roman"/>
          <w:sz w:val="24"/>
          <w:szCs w:val="24"/>
          <w:lang w:eastAsia="ru-RU"/>
        </w:rPr>
        <w:t>Мероприятие «</w:t>
      </w:r>
      <w:r w:rsidRPr="003734DC">
        <w:rPr>
          <w:rFonts w:ascii="Times New Roman" w:hAnsi="Times New Roman"/>
          <w:sz w:val="24"/>
          <w:szCs w:val="24"/>
        </w:rPr>
        <w:t>Организация и обеспечение оздоровления и отдыха детей» включает в себя следующие подмероприятия: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субсидии на обеспечение организации отдыха детей в каникулярное время, включая мероприятия по обеспечению безопасности их жизни и здоровья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4DC">
        <w:rPr>
          <w:rFonts w:ascii="Times New Roman" w:hAnsi="Times New Roman"/>
          <w:sz w:val="24"/>
          <w:szCs w:val="24"/>
          <w:lang w:eastAsia="ru-RU"/>
        </w:rPr>
        <w:t>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предоставление субсидий на организацию отдыха и оздоровления детей, обучающихся в муниципальных общеобразовательных организациях;</w:t>
      </w:r>
    </w:p>
    <w:p w:rsidR="003734DC" w:rsidRPr="003734DC" w:rsidRDefault="003734DC" w:rsidP="003734DC">
      <w:pPr>
        <w:ind w:firstLine="708"/>
        <w:rPr>
          <w:color w:val="000000"/>
          <w:sz w:val="24"/>
          <w:szCs w:val="24"/>
        </w:rPr>
      </w:pPr>
      <w:r w:rsidRPr="003734DC">
        <w:rPr>
          <w:sz w:val="24"/>
          <w:szCs w:val="24"/>
        </w:rPr>
        <w:t>субвенц</w:t>
      </w:r>
      <w:r w:rsidRPr="003734DC">
        <w:rPr>
          <w:color w:val="000000"/>
          <w:sz w:val="24"/>
          <w:szCs w:val="24"/>
        </w:rPr>
        <w:t>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Реализация основного мероприятия направлена на достижение целевого показателя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«доля детей и подростков, в возрасте 7 - 15 лет, охваченных организованными формами оздоровления, отдыха и занятости, от общего количества детей и подростков, проживающих на территории муниципального района».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rPr>
          <w:color w:val="auto"/>
        </w:rPr>
        <w:t>4. Мероприятие</w:t>
      </w:r>
      <w:r w:rsidRPr="003734DC">
        <w:t xml:space="preserve"> «Организация профилактики безнадзорности и правонарушений несовершеннолетних» </w:t>
      </w:r>
    </w:p>
    <w:p w:rsidR="003734DC" w:rsidRPr="003734DC" w:rsidRDefault="003734DC" w:rsidP="003734D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734DC">
        <w:rPr>
          <w:rFonts w:ascii="Times New Roman" w:hAnsi="Times New Roman"/>
          <w:sz w:val="24"/>
          <w:szCs w:val="24"/>
        </w:rPr>
        <w:t>Для реализации данного мероприятия будут обеспечены: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- организационные практические мероприятия по предупреждению безнадзорности и правонарушений несовершеннолетних;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- организация занятости подростков;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- повышение эффективности взаимодействия субъектов профилактики правонарушений среди несовершеннолетних;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 xml:space="preserve"> -совершенствование системы воспитательной работы со всеми категориями молодежи;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- спортивно-массовая работа;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 xml:space="preserve">- правовая защита несовершеннолетних.  </w:t>
      </w:r>
    </w:p>
    <w:p w:rsidR="003734DC" w:rsidRPr="003734DC" w:rsidRDefault="003734DC" w:rsidP="003734DC">
      <w:pPr>
        <w:pStyle w:val="Default"/>
        <w:ind w:firstLine="708"/>
        <w:jc w:val="both"/>
        <w:rPr>
          <w:color w:val="auto"/>
        </w:rPr>
      </w:pPr>
      <w:r w:rsidRPr="003734DC">
        <w:rPr>
          <w:color w:val="auto"/>
        </w:rPr>
        <w:t>Данное мероприятие включает в себя подмероприятие «Профилактика безнадзорности и правонарушений несовершеннолетних».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Реализация основных мероприятий направлена на достижение целевых показателей: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>«доля детей в возрасте 5 - 18 лет, охваченных программами дополнительного образования, от общего количества детей в возрасте 5 - 18 лет, проживающих на территории муниципального района»;</w:t>
      </w:r>
    </w:p>
    <w:p w:rsidR="003734DC" w:rsidRPr="003734DC" w:rsidRDefault="003734DC" w:rsidP="003734DC">
      <w:pPr>
        <w:pStyle w:val="Default"/>
        <w:ind w:firstLine="708"/>
        <w:jc w:val="both"/>
      </w:pPr>
      <w:r w:rsidRPr="003734DC">
        <w:t xml:space="preserve">«доля детей и подростков, в возрасте 7 - 15 лет, охваченных организованными формами оздоровления, отдыха и занятости, от общего количества детей и подростков, проживающих на территории муниципального района» характеризует доступность для </w:t>
      </w:r>
      <w:r w:rsidRPr="003734DC">
        <w:lastRenderedPageBreak/>
        <w:t>детей возможности оздоровления и отдыха в различных учреждениях отдыха и оздоровления, обеспеченных современными условиями (оборудование, технологии, содержание, подготовленный педагогический состав), а также для молодежи возможность участия в различныхформах занятости в свободное от учебы время.</w:t>
      </w:r>
    </w:p>
    <w:p w:rsidR="003734DC" w:rsidRPr="003734DC" w:rsidRDefault="003734DC" w:rsidP="003734DC">
      <w:pPr>
        <w:ind w:firstLine="708"/>
        <w:jc w:val="both"/>
        <w:rPr>
          <w:iCs/>
          <w:sz w:val="24"/>
          <w:szCs w:val="24"/>
        </w:rPr>
      </w:pPr>
      <w:r w:rsidRPr="003734DC">
        <w:rPr>
          <w:iCs/>
          <w:sz w:val="24"/>
          <w:szCs w:val="24"/>
        </w:rPr>
        <w:t>5. Мероприятие «Обеспечение функционирования системы персонифицированного финансирования дополнительного образования детей»:</w:t>
      </w:r>
    </w:p>
    <w:p w:rsidR="003734DC" w:rsidRPr="003734DC" w:rsidRDefault="003734DC" w:rsidP="003734DC">
      <w:pPr>
        <w:ind w:firstLine="708"/>
        <w:jc w:val="both"/>
        <w:rPr>
          <w:sz w:val="24"/>
          <w:szCs w:val="24"/>
        </w:rPr>
      </w:pPr>
      <w:r w:rsidRPr="003734DC">
        <w:rPr>
          <w:i/>
          <w:iCs/>
          <w:sz w:val="24"/>
          <w:szCs w:val="24"/>
        </w:rPr>
        <w:t xml:space="preserve">- </w:t>
      </w:r>
      <w:r w:rsidRPr="003734DC">
        <w:rPr>
          <w:iCs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3734DC" w:rsidRPr="003734DC" w:rsidRDefault="003734DC" w:rsidP="003734DC">
      <w:pPr>
        <w:ind w:firstLine="708"/>
        <w:jc w:val="both"/>
        <w:rPr>
          <w:iCs/>
          <w:sz w:val="24"/>
          <w:szCs w:val="24"/>
        </w:rPr>
      </w:pPr>
      <w:r w:rsidRPr="003734DC">
        <w:rPr>
          <w:i/>
          <w:iCs/>
          <w:sz w:val="24"/>
          <w:szCs w:val="24"/>
        </w:rPr>
        <w:t xml:space="preserve">- </w:t>
      </w:r>
      <w:r w:rsidRPr="003734DC">
        <w:rPr>
          <w:iCs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3734DC" w:rsidRPr="003734DC" w:rsidRDefault="003734DC" w:rsidP="003734DC">
      <w:pPr>
        <w:ind w:firstLine="708"/>
        <w:jc w:val="both"/>
        <w:rPr>
          <w:iCs/>
          <w:sz w:val="24"/>
          <w:szCs w:val="24"/>
        </w:rPr>
      </w:pPr>
      <w:r w:rsidRPr="003734DC">
        <w:rPr>
          <w:iCs/>
          <w:sz w:val="24"/>
          <w:szCs w:val="24"/>
        </w:rPr>
        <w:t>Реализация основного мероприятия направлена на достижение целевого показателя:</w:t>
      </w:r>
    </w:p>
    <w:p w:rsidR="003734DC" w:rsidRPr="003734DC" w:rsidRDefault="003734DC" w:rsidP="003734DC">
      <w:pPr>
        <w:ind w:firstLine="708"/>
        <w:jc w:val="both"/>
        <w:rPr>
          <w:iCs/>
          <w:sz w:val="24"/>
          <w:szCs w:val="24"/>
        </w:rPr>
      </w:pPr>
      <w:r w:rsidRPr="003734DC">
        <w:rPr>
          <w:sz w:val="24"/>
          <w:szCs w:val="24"/>
        </w:rPr>
        <w:t xml:space="preserve">«доля детей в возрасте от 5 до 18 лет, </w:t>
      </w:r>
      <w:r w:rsidRPr="003734DC">
        <w:rPr>
          <w:iCs/>
          <w:sz w:val="24"/>
          <w:szCs w:val="24"/>
        </w:rPr>
        <w:t>использующих сертификаты дополнительного образования</w:t>
      </w:r>
      <w:r w:rsidRPr="003734DC">
        <w:rPr>
          <w:sz w:val="24"/>
          <w:szCs w:val="24"/>
        </w:rPr>
        <w:t>»</w:t>
      </w:r>
    </w:p>
    <w:p w:rsidR="003734DC" w:rsidRPr="003734DC" w:rsidRDefault="003734DC" w:rsidP="003734DC">
      <w:pPr>
        <w:pStyle w:val="Default"/>
        <w:ind w:firstLine="708"/>
        <w:jc w:val="both"/>
      </w:pPr>
    </w:p>
    <w:p w:rsidR="003734DC" w:rsidRPr="003734DC" w:rsidRDefault="003734DC" w:rsidP="003734DC">
      <w:pPr>
        <w:ind w:firstLine="709"/>
        <w:jc w:val="center"/>
        <w:rPr>
          <w:b/>
          <w:sz w:val="24"/>
          <w:szCs w:val="24"/>
        </w:rPr>
      </w:pPr>
      <w:r w:rsidRPr="003734DC">
        <w:rPr>
          <w:b/>
          <w:sz w:val="24"/>
          <w:szCs w:val="24"/>
          <w:lang w:val="en-US"/>
        </w:rPr>
        <w:t>IV</w:t>
      </w:r>
      <w:r w:rsidRPr="003734DC">
        <w:rPr>
          <w:b/>
          <w:sz w:val="24"/>
          <w:szCs w:val="24"/>
        </w:rPr>
        <w:t xml:space="preserve"> Обоснование объема финансовых ресурсов, необходимых для реализации подпрограммы</w:t>
      </w:r>
    </w:p>
    <w:p w:rsidR="003734DC" w:rsidRPr="003734DC" w:rsidRDefault="003734DC" w:rsidP="003734DC">
      <w:pPr>
        <w:ind w:firstLine="709"/>
        <w:jc w:val="both"/>
        <w:rPr>
          <w:sz w:val="24"/>
          <w:szCs w:val="24"/>
        </w:rPr>
      </w:pPr>
      <w:r w:rsidRPr="003734DC">
        <w:rPr>
          <w:sz w:val="24"/>
          <w:szCs w:val="24"/>
        </w:rPr>
        <w:t>Объем бюджетных ассигнований подпрограммы составит 70142,9 тыс. рублей. Объемы бюджетных ассигнований уточняются ежегодно при формировании бюджета муниципального района на очередной финансовый год и плановый период».</w:t>
      </w:r>
    </w:p>
    <w:p w:rsidR="00BD0267" w:rsidRPr="003734DC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0267" w:rsidRPr="003734DC" w:rsidSect="003734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89" w:rsidRDefault="00EE4389" w:rsidP="00DA0790">
      <w:r>
        <w:separator/>
      </w:r>
    </w:p>
  </w:endnote>
  <w:endnote w:type="continuationSeparator" w:id="1">
    <w:p w:rsidR="00EE4389" w:rsidRDefault="00EE4389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89" w:rsidRDefault="00EE4389" w:rsidP="00DA0790">
      <w:r>
        <w:separator/>
      </w:r>
    </w:p>
  </w:footnote>
  <w:footnote w:type="continuationSeparator" w:id="1">
    <w:p w:rsidR="00EE4389" w:rsidRDefault="00EE4389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10B79"/>
    <w:multiLevelType w:val="multilevel"/>
    <w:tmpl w:val="0E46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52B0FFE"/>
    <w:multiLevelType w:val="hybridMultilevel"/>
    <w:tmpl w:val="03D21172"/>
    <w:lvl w:ilvl="0" w:tplc="6E86815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12B98"/>
    <w:multiLevelType w:val="hybridMultilevel"/>
    <w:tmpl w:val="1C30C49C"/>
    <w:lvl w:ilvl="0" w:tplc="163A28F2">
      <w:start w:val="3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A7E37"/>
    <w:rsid w:val="002D58F3"/>
    <w:rsid w:val="002E415C"/>
    <w:rsid w:val="002E45E0"/>
    <w:rsid w:val="002E72EB"/>
    <w:rsid w:val="0033660D"/>
    <w:rsid w:val="00350616"/>
    <w:rsid w:val="003734DC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500A2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2AED"/>
    <w:rsid w:val="007A5484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AA716E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332C"/>
    <w:rsid w:val="00DF5E3B"/>
    <w:rsid w:val="00E06599"/>
    <w:rsid w:val="00E26081"/>
    <w:rsid w:val="00E56090"/>
    <w:rsid w:val="00EA0AAB"/>
    <w:rsid w:val="00EC3F09"/>
    <w:rsid w:val="00EC4B29"/>
    <w:rsid w:val="00ED2403"/>
    <w:rsid w:val="00EE4389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DF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F332C"/>
    <w:pPr>
      <w:ind w:left="720"/>
      <w:contextualSpacing/>
    </w:pPr>
  </w:style>
  <w:style w:type="paragraph" w:styleId="ad">
    <w:name w:val="No Spacing"/>
    <w:uiPriority w:val="1"/>
    <w:qFormat/>
    <w:rsid w:val="00373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73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3734DC"/>
    <w:rPr>
      <w:b/>
      <w:bCs/>
    </w:rPr>
  </w:style>
  <w:style w:type="paragraph" w:customStyle="1" w:styleId="ConsPlusCell">
    <w:name w:val="ConsPlusCell"/>
    <w:rsid w:val="00373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34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34D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образования и повышения эффективности реализации молодежной политики Мари-Турекского муниципального района 
на 2017-2025 годы», утвержденную постановлением администрации Мари-Турекского муниципального района от 09 марта 2021 года № 85
</_x041e__x043f__x0438__x0441__x0430__x043d__x0438__x0435_>
    <_x043f__x0430__x043f__x043a__x0430_ xmlns="79df3ed6-a8d1-4f3f-8a76-4a00d2b18096">2021 год</_x043f__x0430__x043f__x043a__x0430_>
    <_dlc_DocId xmlns="57504d04-691e-4fc4-8f09-4f19fdbe90f6">XXJ7TYMEEKJ2-1280-919</_dlc_DocId>
    <_dlc_DocIdUrl xmlns="57504d04-691e-4fc4-8f09-4f19fdbe90f6">
      <Url>https://vip.gov.mari.ru/mturek/_layouts/DocIdRedir.aspx?ID=XXJ7TYMEEKJ2-1280-919</Url>
      <Description>XXJ7TYMEEKJ2-1280-919</Description>
    </_dlc_DocIdUrl>
  </documentManagement>
</p:properties>
</file>

<file path=customXml/itemProps1.xml><?xml version="1.0" encoding="utf-8"?>
<ds:datastoreItem xmlns:ds="http://schemas.openxmlformats.org/officeDocument/2006/customXml" ds:itemID="{37E574B7-8354-4ED8-B07B-919A10497CD4}"/>
</file>

<file path=customXml/itemProps2.xml><?xml version="1.0" encoding="utf-8"?>
<ds:datastoreItem xmlns:ds="http://schemas.openxmlformats.org/officeDocument/2006/customXml" ds:itemID="{31F5D49C-ACD4-4DD9-A592-AAD84354E2E2}"/>
</file>

<file path=customXml/itemProps3.xml><?xml version="1.0" encoding="utf-8"?>
<ds:datastoreItem xmlns:ds="http://schemas.openxmlformats.org/officeDocument/2006/customXml" ds:itemID="{BC264B1A-9602-494E-A711-585E1388B347}"/>
</file>

<file path=customXml/itemProps4.xml><?xml version="1.0" encoding="utf-8"?>
<ds:datastoreItem xmlns:ds="http://schemas.openxmlformats.org/officeDocument/2006/customXml" ds:itemID="{828E5247-83B3-43C3-80C7-650D44FBF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июня 2021 года № 266</dc:title>
  <dc:creator>Гриничева</dc:creator>
  <cp:lastModifiedBy>Гриничева</cp:lastModifiedBy>
  <cp:revision>3</cp:revision>
  <cp:lastPrinted>2021-06-15T13:18:00Z</cp:lastPrinted>
  <dcterms:created xsi:type="dcterms:W3CDTF">2021-06-15T13:20:00Z</dcterms:created>
  <dcterms:modified xsi:type="dcterms:W3CDTF">2021-06-21T12:26:00Z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b7d3ad27-2e4b-4d6d-83be-af6c46e1899f</vt:lpwstr>
  </property>
</Properties>
</file>